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9E7" w:rsidRDefault="000B69E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B69E7" w:rsidRDefault="000B69E7">
      <w:pPr>
        <w:pStyle w:val="ConsPlusNormal"/>
        <w:outlineLvl w:val="0"/>
      </w:pPr>
    </w:p>
    <w:p w:rsidR="000B69E7" w:rsidRDefault="000B69E7">
      <w:pPr>
        <w:pStyle w:val="ConsPlusTitle"/>
        <w:jc w:val="center"/>
        <w:outlineLvl w:val="0"/>
      </w:pPr>
      <w:r>
        <w:t>ПРАВИТЕЛЬСТВО ЗАБАЙКАЛЬСКОГО КРАЯ</w:t>
      </w:r>
    </w:p>
    <w:p w:rsidR="000B69E7" w:rsidRDefault="000B69E7">
      <w:pPr>
        <w:pStyle w:val="ConsPlusTitle"/>
        <w:jc w:val="both"/>
      </w:pPr>
    </w:p>
    <w:p w:rsidR="000B69E7" w:rsidRDefault="000B69E7">
      <w:pPr>
        <w:pStyle w:val="ConsPlusTitle"/>
        <w:jc w:val="center"/>
      </w:pPr>
      <w:r>
        <w:t>ПОСТАНОВЛЕНИЕ</w:t>
      </w:r>
    </w:p>
    <w:p w:rsidR="000B69E7" w:rsidRDefault="000B69E7">
      <w:pPr>
        <w:pStyle w:val="ConsPlusTitle"/>
        <w:jc w:val="center"/>
      </w:pPr>
      <w:r>
        <w:t>от 11 апреля 2019 г. N 124</w:t>
      </w:r>
    </w:p>
    <w:p w:rsidR="000B69E7" w:rsidRDefault="000B69E7">
      <w:pPr>
        <w:pStyle w:val="ConsPlusTitle"/>
        <w:jc w:val="both"/>
      </w:pPr>
    </w:p>
    <w:p w:rsidR="000B69E7" w:rsidRDefault="000B69E7">
      <w:pPr>
        <w:pStyle w:val="ConsPlusTitle"/>
        <w:jc w:val="center"/>
      </w:pPr>
      <w:r>
        <w:t>ОБ УТВЕРЖДЕНИИ РЕГИОНАЛЬНОЙ АДРЕСНОЙ ПРОГРАММЫ</w:t>
      </w:r>
    </w:p>
    <w:p w:rsidR="000B69E7" w:rsidRDefault="000B69E7">
      <w:pPr>
        <w:pStyle w:val="ConsPlusTitle"/>
        <w:jc w:val="center"/>
      </w:pPr>
      <w:r>
        <w:t>ЗАБАЙКАЛЬСКОГО КРАЯ ПО ПЕРЕСЕЛЕНИЮ ГРАЖДАН ИЗ АВАРИЙНОГО</w:t>
      </w:r>
    </w:p>
    <w:p w:rsidR="000B69E7" w:rsidRDefault="000B69E7">
      <w:pPr>
        <w:pStyle w:val="ConsPlusTitle"/>
        <w:jc w:val="center"/>
      </w:pPr>
      <w:r>
        <w:t>ЖИЛИЩНОГО ФОНДА НА 2019 - 2025 ГОДЫ</w:t>
      </w:r>
    </w:p>
    <w:p w:rsidR="000B69E7" w:rsidRDefault="000B69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69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9E7" w:rsidRDefault="000B69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Забайкальского края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30.12.2019 </w:t>
            </w:r>
            <w:hyperlink r:id="rId6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26.03.2020 </w:t>
            </w:r>
            <w:hyperlink r:id="rId7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16.12.2020 </w:t>
            </w:r>
            <w:hyperlink r:id="rId8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>,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26.02.2021 </w:t>
            </w:r>
            <w:hyperlink r:id="rId9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15.11.2021 </w:t>
            </w:r>
            <w:hyperlink r:id="rId10">
              <w:r>
                <w:rPr>
                  <w:color w:val="0000FF"/>
                </w:rPr>
                <w:t>N 440</w:t>
              </w:r>
            </w:hyperlink>
            <w:r>
              <w:rPr>
                <w:color w:val="392C69"/>
              </w:rPr>
              <w:t xml:space="preserve">, от 05.03.2022 </w:t>
            </w:r>
            <w:hyperlink r:id="rId11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>,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29.09.2022 </w:t>
            </w:r>
            <w:hyperlink r:id="rId12">
              <w:r>
                <w:rPr>
                  <w:color w:val="0000FF"/>
                </w:rPr>
                <w:t>N 440</w:t>
              </w:r>
            </w:hyperlink>
            <w:r>
              <w:rPr>
                <w:color w:val="392C69"/>
              </w:rPr>
              <w:t xml:space="preserve">, от 30.12.2022 </w:t>
            </w:r>
            <w:hyperlink r:id="rId13">
              <w:r>
                <w:rPr>
                  <w:color w:val="0000FF"/>
                </w:rPr>
                <w:t>N 697</w:t>
              </w:r>
            </w:hyperlink>
            <w:r>
              <w:rPr>
                <w:color w:val="392C69"/>
              </w:rPr>
              <w:t xml:space="preserve">, от 24.05.2023 </w:t>
            </w:r>
            <w:hyperlink r:id="rId14">
              <w:r>
                <w:rPr>
                  <w:color w:val="0000FF"/>
                </w:rPr>
                <w:t>N 252</w:t>
              </w:r>
            </w:hyperlink>
            <w:r>
              <w:rPr>
                <w:color w:val="392C69"/>
              </w:rPr>
              <w:t>,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05.07.2023 </w:t>
            </w:r>
            <w:hyperlink r:id="rId15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 xml:space="preserve">, от 24.11.2023 </w:t>
            </w:r>
            <w:hyperlink r:id="rId16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31.07.2024 </w:t>
            </w:r>
            <w:hyperlink r:id="rId17">
              <w:r>
                <w:rPr>
                  <w:color w:val="0000FF"/>
                </w:rPr>
                <w:t>N 377</w:t>
              </w:r>
            </w:hyperlink>
            <w:r>
              <w:rPr>
                <w:color w:val="392C69"/>
              </w:rPr>
              <w:t>,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18.02.2025 </w:t>
            </w:r>
            <w:hyperlink r:id="rId18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25.12.2025 </w:t>
            </w:r>
            <w:hyperlink r:id="rId19">
              <w:r>
                <w:rPr>
                  <w:color w:val="0000FF"/>
                </w:rPr>
                <w:t>N 792</w:t>
              </w:r>
            </w:hyperlink>
            <w:r>
              <w:rPr>
                <w:color w:val="392C69"/>
              </w:rPr>
              <w:t>,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20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Забайкальского краевого суда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>от 23.08.2022 N 3а-126/2022)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9E7" w:rsidRDefault="000B69E7">
            <w:pPr>
              <w:pStyle w:val="ConsPlusNormal"/>
            </w:pPr>
          </w:p>
        </w:tc>
      </w:tr>
    </w:tbl>
    <w:p w:rsidR="000B69E7" w:rsidRDefault="000B69E7">
      <w:pPr>
        <w:pStyle w:val="ConsPlusNormal"/>
      </w:pPr>
    </w:p>
    <w:p w:rsidR="000B69E7" w:rsidRDefault="000B69E7">
      <w:pPr>
        <w:pStyle w:val="ConsPlusNormal"/>
        <w:ind w:firstLine="540"/>
        <w:jc w:val="both"/>
      </w:pPr>
      <w:r>
        <w:t xml:space="preserve">В соответствии со </w:t>
      </w:r>
      <w:hyperlink r:id="rId21">
        <w:r>
          <w:rPr>
            <w:color w:val="0000FF"/>
          </w:rPr>
          <w:t>статьей 16</w:t>
        </w:r>
      </w:hyperlink>
      <w:r>
        <w:t xml:space="preserve"> Федерального закона от 21 июля 2007 года N 185-ФЗ "О Фонде содействия реформированию жилищно-коммунального хозяйства", в целях финансового и организационного обеспечения переселения граждан из аварийных многоквартирных домов Правительство Забайкальского края постановляет:</w:t>
      </w:r>
    </w:p>
    <w:p w:rsidR="000B69E7" w:rsidRDefault="000B69E7">
      <w:pPr>
        <w:pStyle w:val="ConsPlusNormal"/>
      </w:pPr>
    </w:p>
    <w:p w:rsidR="000B69E7" w:rsidRDefault="000B69E7">
      <w:pPr>
        <w:pStyle w:val="ConsPlusNormal"/>
        <w:ind w:firstLine="540"/>
        <w:jc w:val="both"/>
      </w:pPr>
      <w:r>
        <w:t xml:space="preserve">1. Утвердить Региональную адресную </w:t>
      </w:r>
      <w:hyperlink w:anchor="P39">
        <w:r>
          <w:rPr>
            <w:color w:val="0000FF"/>
          </w:rPr>
          <w:t>программу</w:t>
        </w:r>
      </w:hyperlink>
      <w:r>
        <w:t xml:space="preserve"> Забайкальского края по переселению граждан из аварийного жилищного фонда на 2019 - 2025 годы (прилагается).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2. Определить получателем средств государственной корпорации - Фонда содействия реформированию жилищно-коммунального хозяйства Министерство строительства, дорожного хозяйства и транспорта Забайкальского края.</w:t>
      </w:r>
    </w:p>
    <w:p w:rsidR="000B69E7" w:rsidRDefault="000B69E7">
      <w:pPr>
        <w:pStyle w:val="ConsPlusNormal"/>
        <w:jc w:val="both"/>
      </w:pPr>
      <w:r>
        <w:t xml:space="preserve">(в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30.12.2019 N 524)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3.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Забайкальского края от 30.12.2019 N 524.</w:t>
      </w:r>
    </w:p>
    <w:p w:rsidR="000B69E7" w:rsidRDefault="000B69E7">
      <w:pPr>
        <w:pStyle w:val="ConsPlusNormal"/>
      </w:pPr>
    </w:p>
    <w:p w:rsidR="000B69E7" w:rsidRDefault="000B69E7">
      <w:pPr>
        <w:pStyle w:val="ConsPlusNormal"/>
        <w:jc w:val="right"/>
      </w:pPr>
      <w:r>
        <w:t>Исполняющий обязанности</w:t>
      </w:r>
    </w:p>
    <w:p w:rsidR="000B69E7" w:rsidRDefault="000B69E7">
      <w:pPr>
        <w:pStyle w:val="ConsPlusNormal"/>
        <w:jc w:val="right"/>
      </w:pPr>
      <w:r>
        <w:t>Губернатора Забайкальского края</w:t>
      </w:r>
    </w:p>
    <w:p w:rsidR="000B69E7" w:rsidRDefault="000B69E7">
      <w:pPr>
        <w:pStyle w:val="ConsPlusNormal"/>
        <w:jc w:val="right"/>
      </w:pPr>
      <w:r>
        <w:t>Е.А.ОРАЧЕВСКИЙ</w:t>
      </w: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  <w:jc w:val="right"/>
        <w:outlineLvl w:val="0"/>
      </w:pPr>
      <w:r>
        <w:t>Утверждена</w:t>
      </w:r>
    </w:p>
    <w:p w:rsidR="000B69E7" w:rsidRDefault="000B69E7">
      <w:pPr>
        <w:pStyle w:val="ConsPlusNormal"/>
        <w:jc w:val="right"/>
      </w:pPr>
      <w:r>
        <w:t>постановлением Правительства</w:t>
      </w:r>
    </w:p>
    <w:p w:rsidR="000B69E7" w:rsidRDefault="000B69E7">
      <w:pPr>
        <w:pStyle w:val="ConsPlusNormal"/>
        <w:jc w:val="right"/>
      </w:pPr>
      <w:r>
        <w:t>Забайкальского края</w:t>
      </w:r>
    </w:p>
    <w:p w:rsidR="000B69E7" w:rsidRDefault="000B69E7">
      <w:pPr>
        <w:pStyle w:val="ConsPlusNormal"/>
        <w:jc w:val="right"/>
      </w:pPr>
      <w:r>
        <w:t>от 11 апреля 2019 г. N 124</w:t>
      </w:r>
    </w:p>
    <w:p w:rsidR="000B69E7" w:rsidRDefault="000B69E7">
      <w:pPr>
        <w:pStyle w:val="ConsPlusNormal"/>
      </w:pPr>
    </w:p>
    <w:p w:rsidR="000B69E7" w:rsidRDefault="000B69E7">
      <w:pPr>
        <w:pStyle w:val="ConsPlusTitle"/>
        <w:jc w:val="center"/>
      </w:pPr>
      <w:bookmarkStart w:id="0" w:name="P39"/>
      <w:bookmarkEnd w:id="0"/>
      <w:r>
        <w:t>РЕГИОНАЛЬНАЯ АДРЕСНАЯ ПРОГРАММА</w:t>
      </w:r>
    </w:p>
    <w:p w:rsidR="000B69E7" w:rsidRDefault="000B69E7">
      <w:pPr>
        <w:pStyle w:val="ConsPlusTitle"/>
        <w:jc w:val="center"/>
      </w:pPr>
      <w:r>
        <w:t>ЗАБАЙКАЛЬСКОГО КРАЯ ПО ПЕРЕСЕЛЕНИЮ ГРАЖДАН ИЗ АВАРИЙНОГО</w:t>
      </w:r>
    </w:p>
    <w:p w:rsidR="000B69E7" w:rsidRDefault="000B69E7">
      <w:pPr>
        <w:pStyle w:val="ConsPlusTitle"/>
        <w:jc w:val="center"/>
      </w:pPr>
      <w:r>
        <w:t>ЖИЛИЩНОГО ФОНДА НА 2019 - 2025 ГОДЫ</w:t>
      </w:r>
    </w:p>
    <w:p w:rsidR="000B69E7" w:rsidRDefault="000B69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69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9E7" w:rsidRDefault="000B69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Забайкальского края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30.12.2019 </w:t>
            </w:r>
            <w:hyperlink r:id="rId24">
              <w:r>
                <w:rPr>
                  <w:color w:val="0000FF"/>
                </w:rPr>
                <w:t>N 524</w:t>
              </w:r>
            </w:hyperlink>
            <w:r>
              <w:rPr>
                <w:color w:val="392C69"/>
              </w:rPr>
              <w:t xml:space="preserve">, от 26.03.2020 </w:t>
            </w:r>
            <w:hyperlink r:id="rId25">
              <w:r>
                <w:rPr>
                  <w:color w:val="0000FF"/>
                </w:rPr>
                <w:t>N 67</w:t>
              </w:r>
            </w:hyperlink>
            <w:r>
              <w:rPr>
                <w:color w:val="392C69"/>
              </w:rPr>
              <w:t xml:space="preserve">, от 16.12.2020 </w:t>
            </w:r>
            <w:hyperlink r:id="rId26">
              <w:r>
                <w:rPr>
                  <w:color w:val="0000FF"/>
                </w:rPr>
                <w:t>N 558</w:t>
              </w:r>
            </w:hyperlink>
            <w:r>
              <w:rPr>
                <w:color w:val="392C69"/>
              </w:rPr>
              <w:t>,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26.02.2021 </w:t>
            </w:r>
            <w:hyperlink r:id="rId27">
              <w:r>
                <w:rPr>
                  <w:color w:val="0000FF"/>
                </w:rPr>
                <w:t>N 42</w:t>
              </w:r>
            </w:hyperlink>
            <w:r>
              <w:rPr>
                <w:color w:val="392C69"/>
              </w:rPr>
              <w:t xml:space="preserve">, от 15.11.2021 </w:t>
            </w:r>
            <w:hyperlink r:id="rId28">
              <w:r>
                <w:rPr>
                  <w:color w:val="0000FF"/>
                </w:rPr>
                <w:t>N 440</w:t>
              </w:r>
            </w:hyperlink>
            <w:r>
              <w:rPr>
                <w:color w:val="392C69"/>
              </w:rPr>
              <w:t xml:space="preserve">, от 05.03.2022 </w:t>
            </w:r>
            <w:hyperlink r:id="rId29">
              <w:r>
                <w:rPr>
                  <w:color w:val="0000FF"/>
                </w:rPr>
                <w:t>N 72</w:t>
              </w:r>
            </w:hyperlink>
            <w:r>
              <w:rPr>
                <w:color w:val="392C69"/>
              </w:rPr>
              <w:t>,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29.09.2022 </w:t>
            </w:r>
            <w:hyperlink r:id="rId30">
              <w:r>
                <w:rPr>
                  <w:color w:val="0000FF"/>
                </w:rPr>
                <w:t>N 440</w:t>
              </w:r>
            </w:hyperlink>
            <w:r>
              <w:rPr>
                <w:color w:val="392C69"/>
              </w:rPr>
              <w:t xml:space="preserve">, от 30.12.2022 </w:t>
            </w:r>
            <w:hyperlink r:id="rId31">
              <w:r>
                <w:rPr>
                  <w:color w:val="0000FF"/>
                </w:rPr>
                <w:t>N 697</w:t>
              </w:r>
            </w:hyperlink>
            <w:r>
              <w:rPr>
                <w:color w:val="392C69"/>
              </w:rPr>
              <w:t xml:space="preserve">, от 24.05.2023 </w:t>
            </w:r>
            <w:hyperlink r:id="rId32">
              <w:r>
                <w:rPr>
                  <w:color w:val="0000FF"/>
                </w:rPr>
                <w:t>N 252</w:t>
              </w:r>
            </w:hyperlink>
            <w:r>
              <w:rPr>
                <w:color w:val="392C69"/>
              </w:rPr>
              <w:t>,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05.07.2023 </w:t>
            </w:r>
            <w:hyperlink r:id="rId33">
              <w:r>
                <w:rPr>
                  <w:color w:val="0000FF"/>
                </w:rPr>
                <w:t>N 343</w:t>
              </w:r>
            </w:hyperlink>
            <w:r>
              <w:rPr>
                <w:color w:val="392C69"/>
              </w:rPr>
              <w:t xml:space="preserve">, от 24.11.2023 </w:t>
            </w:r>
            <w:hyperlink r:id="rId34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31.07.2024 </w:t>
            </w:r>
            <w:hyperlink r:id="rId35">
              <w:r>
                <w:rPr>
                  <w:color w:val="0000FF"/>
                </w:rPr>
                <w:t>N 377</w:t>
              </w:r>
            </w:hyperlink>
            <w:r>
              <w:rPr>
                <w:color w:val="392C69"/>
              </w:rPr>
              <w:t>,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18.02.2025 </w:t>
            </w:r>
            <w:hyperlink r:id="rId36">
              <w:r>
                <w:rPr>
                  <w:color w:val="0000FF"/>
                </w:rPr>
                <w:t>N 68</w:t>
              </w:r>
            </w:hyperlink>
            <w:r>
              <w:rPr>
                <w:color w:val="392C69"/>
              </w:rPr>
              <w:t xml:space="preserve">, от 25.12.2025 </w:t>
            </w:r>
            <w:hyperlink r:id="rId37">
              <w:r>
                <w:rPr>
                  <w:color w:val="0000FF"/>
                </w:rPr>
                <w:t>N 792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9E7" w:rsidRDefault="000B69E7">
            <w:pPr>
              <w:pStyle w:val="ConsPlusNormal"/>
            </w:pPr>
          </w:p>
        </w:tc>
      </w:tr>
    </w:tbl>
    <w:p w:rsidR="000B69E7" w:rsidRDefault="000B69E7">
      <w:pPr>
        <w:pStyle w:val="ConsPlusNormal"/>
      </w:pPr>
    </w:p>
    <w:p w:rsidR="000B69E7" w:rsidRDefault="000B69E7">
      <w:pPr>
        <w:pStyle w:val="ConsPlusTitle"/>
        <w:jc w:val="center"/>
        <w:outlineLvl w:val="1"/>
      </w:pPr>
      <w:r>
        <w:t>ПАСПОРТ</w:t>
      </w:r>
    </w:p>
    <w:p w:rsidR="000B69E7" w:rsidRDefault="000B69E7">
      <w:pPr>
        <w:pStyle w:val="ConsPlusTitle"/>
        <w:jc w:val="center"/>
      </w:pPr>
      <w:r>
        <w:t>РЕГИОНАЛЬНОЙ АДРЕСНОЙ ПРОГРАММЫ ЗАБАЙКАЛЬСКОГО КРАЯ</w:t>
      </w:r>
    </w:p>
    <w:p w:rsidR="000B69E7" w:rsidRDefault="000B69E7">
      <w:pPr>
        <w:pStyle w:val="ConsPlusTitle"/>
        <w:jc w:val="center"/>
      </w:pPr>
      <w:r>
        <w:t>ПО ПЕРЕСЕЛЕНИЮ ГРАЖДАН ИЗ АВАРИЙНОГО ЖИЛИЩНОГО ФОНДА</w:t>
      </w:r>
    </w:p>
    <w:p w:rsidR="000B69E7" w:rsidRDefault="000B69E7">
      <w:pPr>
        <w:pStyle w:val="ConsPlusTitle"/>
        <w:jc w:val="center"/>
      </w:pPr>
      <w:r>
        <w:t>НА 2019 - 2025 ГОДЫ</w:t>
      </w:r>
    </w:p>
    <w:p w:rsidR="000B69E7" w:rsidRDefault="000B69E7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3964"/>
        <w:gridCol w:w="2891"/>
      </w:tblGrid>
      <w:tr w:rsidR="000B69E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>Наименование программы</w:t>
            </w:r>
          </w:p>
        </w:tc>
        <w:tc>
          <w:tcPr>
            <w:tcW w:w="6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>Региональная адресная программа Забайкальского края по переселению граждан из аварийного жилищного фонда на 2019 - 2025 годы (далее - программа).</w:t>
            </w:r>
          </w:p>
        </w:tc>
      </w:tr>
      <w:tr w:rsidR="000B69E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</w:pPr>
            <w:r>
              <w:t>Дата утверждения программы</w:t>
            </w:r>
          </w:p>
        </w:tc>
        <w:tc>
          <w:tcPr>
            <w:tcW w:w="6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>Постановление Правительства Забайкальского края от 11 апреля 2019 года N 124 "Об утверждении Региональной адресной программы Забайкальского края по переселению граждан из аварийного жилищного фонда на 2019 - 2025 годы".</w:t>
            </w:r>
          </w:p>
        </w:tc>
      </w:tr>
      <w:tr w:rsidR="000B69E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</w:pPr>
            <w:r>
              <w:t>Основание для разработки программы</w:t>
            </w:r>
          </w:p>
        </w:tc>
        <w:tc>
          <w:tcPr>
            <w:tcW w:w="6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 xml:space="preserve">Федеральный </w:t>
            </w:r>
            <w:hyperlink r:id="rId38">
              <w:r>
                <w:rPr>
                  <w:color w:val="0000FF"/>
                </w:rPr>
                <w:t>закон</w:t>
              </w:r>
            </w:hyperlink>
            <w:r>
              <w:t xml:space="preserve"> от 21 июля 2007 года N 185-ФЗ "О Фонде содействия реформированию жилищно-коммунального хозяйства" (далее - Федеральный закон).</w:t>
            </w:r>
          </w:p>
        </w:tc>
      </w:tr>
      <w:tr w:rsidR="000B69E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</w:pPr>
            <w:r>
              <w:t>Государственный заказчик программы</w:t>
            </w:r>
          </w:p>
        </w:tc>
        <w:tc>
          <w:tcPr>
            <w:tcW w:w="6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>Министерство строительства, дорожного хозяйства и транспорта Забайкальского края (далее - Министерство).</w:t>
            </w:r>
          </w:p>
        </w:tc>
      </w:tr>
      <w:tr w:rsidR="000B69E7"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 xml:space="preserve">(в ред. </w:t>
            </w:r>
            <w:hyperlink r:id="rId3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Забайкальского края от 30.12.2019 N 524)</w:t>
            </w:r>
          </w:p>
        </w:tc>
      </w:tr>
      <w:tr w:rsidR="000B69E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</w:pPr>
            <w:r>
              <w:t>Основной разработчик программы</w:t>
            </w:r>
          </w:p>
        </w:tc>
        <w:tc>
          <w:tcPr>
            <w:tcW w:w="6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>Министерство.</w:t>
            </w:r>
          </w:p>
        </w:tc>
      </w:tr>
      <w:tr w:rsidR="000B69E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</w:pPr>
            <w:r>
              <w:t>Цели программы</w:t>
            </w:r>
          </w:p>
        </w:tc>
        <w:tc>
          <w:tcPr>
            <w:tcW w:w="6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>Обеспечение устойчивого сокращения непригодного для проживания жилищного фонда, признанного в период с 1 января 2012 года по 1 января 2017 года аварийным и подлежащим сносу или реконструкции в связи с физическим износом в процессе эксплуатации;</w:t>
            </w:r>
          </w:p>
          <w:p w:rsidR="000B69E7" w:rsidRDefault="000B69E7">
            <w:pPr>
              <w:pStyle w:val="ConsPlusNormal"/>
              <w:jc w:val="both"/>
            </w:pPr>
            <w:r>
              <w:t>обеспечение безопасных и благоприятных условий для проживания граждан.</w:t>
            </w:r>
          </w:p>
        </w:tc>
      </w:tr>
      <w:tr w:rsidR="000B69E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</w:pPr>
            <w:r>
              <w:t>Задачи программы</w:t>
            </w:r>
          </w:p>
        </w:tc>
        <w:tc>
          <w:tcPr>
            <w:tcW w:w="68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>Ликвидация аварийного жилищного фонда на территории Забайкальского края;</w:t>
            </w:r>
          </w:p>
          <w:p w:rsidR="000B69E7" w:rsidRDefault="000B69E7">
            <w:pPr>
              <w:pStyle w:val="ConsPlusNormal"/>
              <w:jc w:val="both"/>
            </w:pPr>
            <w:r>
              <w:t>предоставление гражданам взамен аварийного жилья безопасных и комфортных жилых помещений.</w:t>
            </w:r>
          </w:p>
        </w:tc>
      </w:tr>
      <w:tr w:rsidR="000B69E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  <w:vMerge w:val="restart"/>
            <w:tcBorders>
              <w:top w:val="nil"/>
              <w:left w:val="nil"/>
              <w:bottom w:val="nil"/>
            </w:tcBorders>
          </w:tcPr>
          <w:p w:rsidR="000B69E7" w:rsidRDefault="000B69E7">
            <w:pPr>
              <w:pStyle w:val="ConsPlusNormal"/>
            </w:pPr>
            <w:r>
              <w:t>Целевые индикаторы и показатели программы</w:t>
            </w: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Наименование индикатора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Итого по программе</w:t>
            </w:r>
          </w:p>
        </w:tc>
      </w:tr>
      <w:tr w:rsidR="000B69E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  <w:vMerge/>
            <w:tcBorders>
              <w:top w:val="nil"/>
              <w:left w:val="nil"/>
              <w:bottom w:val="nil"/>
            </w:tcBorders>
          </w:tcPr>
          <w:p w:rsidR="000B69E7" w:rsidRDefault="000B69E7">
            <w:pPr>
              <w:pStyle w:val="ConsPlusNormal"/>
            </w:pP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Расселяемая площадь жилых помещений, кв. м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111 141,68</w:t>
            </w:r>
          </w:p>
        </w:tc>
      </w:tr>
      <w:tr w:rsidR="000B69E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54" w:type="dxa"/>
            <w:vMerge/>
            <w:tcBorders>
              <w:top w:val="nil"/>
              <w:left w:val="nil"/>
              <w:bottom w:val="nil"/>
            </w:tcBorders>
          </w:tcPr>
          <w:p w:rsidR="000B69E7" w:rsidRDefault="000B69E7">
            <w:pPr>
              <w:pStyle w:val="ConsPlusNormal"/>
            </w:pPr>
          </w:p>
        </w:tc>
        <w:tc>
          <w:tcPr>
            <w:tcW w:w="3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Количество переселяемых жителей, чел.</w:t>
            </w:r>
          </w:p>
        </w:tc>
        <w:tc>
          <w:tcPr>
            <w:tcW w:w="28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6 537</w:t>
            </w:r>
          </w:p>
        </w:tc>
      </w:tr>
      <w:tr w:rsidR="000B69E7"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Забайкальского края от 18.02.2025 N 68)</w:t>
            </w:r>
          </w:p>
        </w:tc>
      </w:tr>
      <w:tr w:rsidR="000B69E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</w:pPr>
            <w:r>
              <w:t>Сроки и этапы реализации программы</w:t>
            </w:r>
          </w:p>
        </w:tc>
        <w:tc>
          <w:tcPr>
            <w:tcW w:w="6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>Срок реализации программы - с 1 января 2019 года по 1 сентября 2025 года.</w:t>
            </w:r>
          </w:p>
          <w:p w:rsidR="000B69E7" w:rsidRDefault="000B69E7">
            <w:pPr>
              <w:pStyle w:val="ConsPlusNormal"/>
              <w:jc w:val="both"/>
            </w:pPr>
            <w:r>
              <w:t>Реализация программы проводится в пять этапов:</w:t>
            </w:r>
          </w:p>
          <w:p w:rsidR="000B69E7" w:rsidRDefault="000B69E7">
            <w:pPr>
              <w:pStyle w:val="ConsPlusNormal"/>
              <w:jc w:val="both"/>
            </w:pPr>
            <w:r>
              <w:t>I этап программы - с 1 января 2019 года по 31 декабря 2020 года;</w:t>
            </w:r>
          </w:p>
          <w:p w:rsidR="000B69E7" w:rsidRDefault="000B69E7">
            <w:pPr>
              <w:pStyle w:val="ConsPlusNormal"/>
              <w:jc w:val="both"/>
            </w:pPr>
            <w:r>
              <w:t>II этап программы - с 1 января 2020 года по 31 декабря 2021 года;</w:t>
            </w:r>
          </w:p>
          <w:p w:rsidR="000B69E7" w:rsidRDefault="000B69E7">
            <w:pPr>
              <w:pStyle w:val="ConsPlusNormal"/>
              <w:jc w:val="both"/>
            </w:pPr>
            <w:r>
              <w:t>III этап программы - с 1 января 2021 года по 31 декабря 2022 года;</w:t>
            </w:r>
          </w:p>
          <w:p w:rsidR="000B69E7" w:rsidRDefault="000B69E7">
            <w:pPr>
              <w:pStyle w:val="ConsPlusNormal"/>
              <w:jc w:val="both"/>
            </w:pPr>
            <w:r>
              <w:t>IV этап программы - с 1 января 2022 года по 31 декабря 2023 года;</w:t>
            </w:r>
          </w:p>
          <w:p w:rsidR="000B69E7" w:rsidRDefault="000B69E7">
            <w:pPr>
              <w:pStyle w:val="ConsPlusNormal"/>
              <w:jc w:val="both"/>
            </w:pPr>
            <w:r>
              <w:t>V этап программы - с 1 января 2023 года по 31 декабря 2024 года.</w:t>
            </w:r>
          </w:p>
        </w:tc>
      </w:tr>
      <w:tr w:rsidR="000B69E7"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Забайкальского края от 05.07.2023 N 343)</w:t>
            </w:r>
          </w:p>
        </w:tc>
      </w:tr>
      <w:tr w:rsidR="000B69E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>Участники программы</w:t>
            </w:r>
          </w:p>
        </w:tc>
        <w:tc>
          <w:tcPr>
            <w:tcW w:w="6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>Участниками основных мероприятий программы являются:</w:t>
            </w:r>
          </w:p>
          <w:p w:rsidR="000B69E7" w:rsidRDefault="000B69E7">
            <w:pPr>
              <w:pStyle w:val="ConsPlusNormal"/>
              <w:jc w:val="both"/>
            </w:pPr>
            <w:r>
              <w:t>1) Министерство;</w:t>
            </w:r>
          </w:p>
          <w:p w:rsidR="000B69E7" w:rsidRDefault="000B69E7">
            <w:pPr>
              <w:pStyle w:val="ConsPlusNormal"/>
              <w:jc w:val="both"/>
            </w:pPr>
            <w:r>
              <w:t>2) Департамент государственного имущества и земельных отношений Забайкальского края (далее - Департамент);</w:t>
            </w:r>
          </w:p>
          <w:p w:rsidR="000B69E7" w:rsidRDefault="000B69E7">
            <w:pPr>
              <w:pStyle w:val="ConsPlusNormal"/>
              <w:jc w:val="both"/>
            </w:pPr>
            <w:r>
              <w:t>3) муниципальные образования Забайкальского края - участники программы (далее - муниципальные образования):</w:t>
            </w:r>
          </w:p>
          <w:p w:rsidR="000B69E7" w:rsidRDefault="000B69E7">
            <w:pPr>
              <w:pStyle w:val="ConsPlusNormal"/>
              <w:jc w:val="both"/>
            </w:pPr>
            <w:r>
              <w:t>Балейский муниципальный округ;</w:t>
            </w:r>
          </w:p>
          <w:p w:rsidR="000B69E7" w:rsidRDefault="000B69E7">
            <w:pPr>
              <w:pStyle w:val="ConsPlusNormal"/>
              <w:jc w:val="both"/>
            </w:pPr>
            <w:r>
              <w:t>Борзинский муниципальный округ;</w:t>
            </w:r>
          </w:p>
          <w:p w:rsidR="000B69E7" w:rsidRDefault="000B69E7">
            <w:pPr>
              <w:pStyle w:val="ConsPlusNormal"/>
              <w:jc w:val="both"/>
            </w:pPr>
            <w:r>
              <w:t>городской округ "Город Чита";</w:t>
            </w:r>
          </w:p>
          <w:p w:rsidR="000B69E7" w:rsidRDefault="000B69E7">
            <w:pPr>
              <w:pStyle w:val="ConsPlusNormal"/>
              <w:jc w:val="both"/>
            </w:pPr>
            <w:r>
              <w:t>Каларский муниципальный округ;</w:t>
            </w:r>
          </w:p>
          <w:p w:rsidR="000B69E7" w:rsidRDefault="000B69E7">
            <w:pPr>
              <w:pStyle w:val="ConsPlusNormal"/>
              <w:jc w:val="both"/>
            </w:pPr>
            <w:r>
              <w:t>Карымский муниципальный округ;</w:t>
            </w:r>
          </w:p>
          <w:p w:rsidR="000B69E7" w:rsidRDefault="000B69E7">
            <w:pPr>
              <w:pStyle w:val="ConsPlusNormal"/>
              <w:jc w:val="both"/>
            </w:pPr>
            <w:r>
              <w:t>городское поселение "Кокуйское" муниципального района "Сретенский район";</w:t>
            </w:r>
          </w:p>
          <w:p w:rsidR="000B69E7" w:rsidRDefault="000B69E7">
            <w:pPr>
              <w:pStyle w:val="ConsPlusNormal"/>
              <w:jc w:val="both"/>
            </w:pPr>
            <w:r>
              <w:t>Краснокаменский муниципальный округ;</w:t>
            </w:r>
          </w:p>
          <w:p w:rsidR="000B69E7" w:rsidRDefault="000B69E7">
            <w:pPr>
              <w:pStyle w:val="ConsPlusNormal"/>
              <w:jc w:val="both"/>
            </w:pPr>
            <w:r>
              <w:t>Могочинский муниципальный округ;</w:t>
            </w:r>
          </w:p>
          <w:p w:rsidR="000B69E7" w:rsidRDefault="000B69E7">
            <w:pPr>
              <w:pStyle w:val="ConsPlusNormal"/>
              <w:jc w:val="both"/>
            </w:pPr>
            <w:r>
              <w:t>Ононский муниципальный округ;</w:t>
            </w:r>
          </w:p>
          <w:p w:rsidR="000B69E7" w:rsidRDefault="000B69E7">
            <w:pPr>
              <w:pStyle w:val="ConsPlusNormal"/>
              <w:jc w:val="both"/>
            </w:pPr>
            <w:r>
              <w:t>Петровск-Забайкальский муниципальный округ;</w:t>
            </w:r>
          </w:p>
          <w:p w:rsidR="000B69E7" w:rsidRDefault="000B69E7">
            <w:pPr>
              <w:pStyle w:val="ConsPlusNormal"/>
              <w:jc w:val="both"/>
            </w:pPr>
            <w:r>
              <w:t>городское поселение "Сретенское" муниципального района "Сретенский район";</w:t>
            </w:r>
          </w:p>
          <w:p w:rsidR="000B69E7" w:rsidRDefault="000B69E7">
            <w:pPr>
              <w:pStyle w:val="ConsPlusNormal"/>
              <w:jc w:val="both"/>
            </w:pPr>
            <w:r>
              <w:t>Тунгокоченский муниципальный округ;</w:t>
            </w:r>
          </w:p>
          <w:p w:rsidR="000B69E7" w:rsidRDefault="000B69E7">
            <w:pPr>
              <w:pStyle w:val="ConsPlusNormal"/>
              <w:jc w:val="both"/>
            </w:pPr>
            <w:r>
              <w:t>Хилокский муниципальный округ;</w:t>
            </w:r>
          </w:p>
          <w:p w:rsidR="000B69E7" w:rsidRDefault="000B69E7">
            <w:pPr>
              <w:pStyle w:val="ConsPlusNormal"/>
              <w:jc w:val="both"/>
            </w:pPr>
            <w:r>
              <w:t>Чернышевский муниципальный округ;</w:t>
            </w:r>
          </w:p>
          <w:p w:rsidR="000B69E7" w:rsidRDefault="000B69E7">
            <w:pPr>
              <w:pStyle w:val="ConsPlusNormal"/>
              <w:jc w:val="both"/>
            </w:pPr>
            <w:r>
              <w:t>Читинский муниципальный округ;</w:t>
            </w:r>
          </w:p>
          <w:p w:rsidR="000B69E7" w:rsidRDefault="000B69E7">
            <w:pPr>
              <w:pStyle w:val="ConsPlusNormal"/>
              <w:jc w:val="both"/>
            </w:pPr>
            <w:r>
              <w:t>городское поселение "Шилкинское" муниципального района "Шилкинский район";</w:t>
            </w:r>
          </w:p>
          <w:p w:rsidR="000B69E7" w:rsidRDefault="000B69E7">
            <w:pPr>
              <w:pStyle w:val="ConsPlusNormal"/>
              <w:jc w:val="both"/>
            </w:pPr>
            <w:r>
              <w:t>4) подведомственные государственные учреждения Министерства (далее - подведомственные учреждения);</w:t>
            </w:r>
          </w:p>
          <w:p w:rsidR="000B69E7" w:rsidRDefault="000B69E7">
            <w:pPr>
              <w:pStyle w:val="ConsPlusNormal"/>
              <w:jc w:val="both"/>
            </w:pPr>
            <w:r>
              <w:t>5) организации, с которыми заключены соответствующие договоры в порядке, предусмотренном действующим законодательством Российской Федерации.</w:t>
            </w:r>
          </w:p>
        </w:tc>
      </w:tr>
      <w:tr w:rsidR="000B69E7"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Забайкальского края от 25.12.2025 N 792)</w:t>
            </w:r>
          </w:p>
        </w:tc>
      </w:tr>
      <w:tr w:rsidR="000B69E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>Объем и источники финансирования программы</w:t>
            </w:r>
          </w:p>
        </w:tc>
        <w:tc>
          <w:tcPr>
            <w:tcW w:w="6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>Потребность в финансировании мероприятий программы за счет всех источников в 2019 - 2025 годах составляет 10 233 088 214,06 руб., в том числе по источникам финансирования:</w:t>
            </w:r>
          </w:p>
          <w:p w:rsidR="000B69E7" w:rsidRDefault="000B69E7">
            <w:pPr>
              <w:pStyle w:val="ConsPlusNormal"/>
              <w:jc w:val="both"/>
            </w:pPr>
            <w:r>
              <w:t>(средства государственной корпорации - Фонда содействия реформированию жилищно-коммунального хозяйства - 3 275 644 882,33 руб.; средства краевого бюджета - 6 949 268 915,49 руб.;</w:t>
            </w:r>
          </w:p>
          <w:p w:rsidR="000B69E7" w:rsidRDefault="000B69E7">
            <w:pPr>
              <w:pStyle w:val="ConsPlusNormal"/>
              <w:jc w:val="both"/>
            </w:pPr>
            <w:r>
              <w:t>средства бюджетов муниципальных образований Забайкальского края - 8 174 416,24 руб.;</w:t>
            </w:r>
          </w:p>
          <w:p w:rsidR="000B69E7" w:rsidRDefault="000B69E7">
            <w:pPr>
              <w:pStyle w:val="ConsPlusNormal"/>
              <w:jc w:val="both"/>
            </w:pPr>
            <w:r>
              <w:lastRenderedPageBreak/>
              <w:t>I этап (2019 - 2020 годы) - 301 125 127,01 руб., в том числе по источникам финансирования:</w:t>
            </w:r>
          </w:p>
          <w:p w:rsidR="000B69E7" w:rsidRDefault="000B69E7">
            <w:pPr>
              <w:pStyle w:val="ConsPlusNormal"/>
              <w:jc w:val="both"/>
            </w:pPr>
            <w:r>
              <w:t>средства государственной корпорации - Фонда содействия реформированию жилищно-коммунального хозяйства - 216 066 500,00 руб.;</w:t>
            </w:r>
          </w:p>
          <w:p w:rsidR="000B69E7" w:rsidRDefault="000B69E7">
            <w:pPr>
              <w:pStyle w:val="ConsPlusNormal"/>
              <w:jc w:val="both"/>
            </w:pPr>
            <w:r>
              <w:t>средства краевого бюджета - 76 884 210,77 руб.;</w:t>
            </w:r>
          </w:p>
          <w:p w:rsidR="000B69E7" w:rsidRDefault="000B69E7">
            <w:pPr>
              <w:pStyle w:val="ConsPlusNormal"/>
              <w:jc w:val="both"/>
            </w:pPr>
            <w:r>
              <w:t>средства бюджетов муниципальных образований Забайкальского края - 8 174 416,24 руб.;</w:t>
            </w:r>
          </w:p>
          <w:p w:rsidR="000B69E7" w:rsidRDefault="000B69E7">
            <w:pPr>
              <w:pStyle w:val="ConsPlusNormal"/>
              <w:jc w:val="both"/>
            </w:pPr>
            <w:r>
              <w:t>II этап (2020 - 2021 годы) - 413 582 315,80 руб., в том числе по источникам финансирования:</w:t>
            </w:r>
          </w:p>
          <w:p w:rsidR="000B69E7" w:rsidRDefault="000B69E7">
            <w:pPr>
              <w:pStyle w:val="ConsPlusNormal"/>
              <w:jc w:val="both"/>
            </w:pPr>
            <w:r>
              <w:t>средства государственной корпорации - Фонда содействия реформированию жилищно-коммунального хозяйства - 319 051 873,28 руб.;</w:t>
            </w:r>
          </w:p>
          <w:p w:rsidR="000B69E7" w:rsidRDefault="000B69E7">
            <w:pPr>
              <w:pStyle w:val="ConsPlusNormal"/>
              <w:jc w:val="both"/>
            </w:pPr>
            <w:r>
              <w:t>средства краевого бюджета - 94 530 442,52 руб.;</w:t>
            </w:r>
          </w:p>
          <w:p w:rsidR="000B69E7" w:rsidRDefault="000B69E7">
            <w:pPr>
              <w:pStyle w:val="ConsPlusNormal"/>
              <w:jc w:val="both"/>
            </w:pPr>
            <w:r>
              <w:t>III этап (2021 - 2022 годы) - 758 873 936,05 руб., в том числе по источникам финансирования:</w:t>
            </w:r>
          </w:p>
          <w:p w:rsidR="000B69E7" w:rsidRDefault="000B69E7">
            <w:pPr>
              <w:pStyle w:val="ConsPlusNormal"/>
              <w:jc w:val="both"/>
            </w:pPr>
            <w:r>
              <w:t>средства государственной корпорации - Фонда содействия реформированию жилищно-коммунального хозяйства - 695 076 751,92 руб.;</w:t>
            </w:r>
          </w:p>
          <w:p w:rsidR="000B69E7" w:rsidRDefault="000B69E7">
            <w:pPr>
              <w:pStyle w:val="ConsPlusNormal"/>
              <w:jc w:val="both"/>
            </w:pPr>
            <w:r>
              <w:t>средства краевого бюджета - 63 797 184,13 руб.;</w:t>
            </w:r>
          </w:p>
          <w:p w:rsidR="000B69E7" w:rsidRDefault="000B69E7">
            <w:pPr>
              <w:pStyle w:val="ConsPlusNormal"/>
              <w:jc w:val="both"/>
            </w:pPr>
            <w:r>
              <w:t>IV этап (2022 - 2023 годы) - 1 497 799 148,56 руб., в том числе по источникам финансирования:</w:t>
            </w:r>
          </w:p>
          <w:p w:rsidR="000B69E7" w:rsidRDefault="000B69E7">
            <w:pPr>
              <w:pStyle w:val="ConsPlusNormal"/>
              <w:jc w:val="both"/>
            </w:pPr>
            <w:r>
              <w:t>средства государственной корпорации - Фонда содействия реформированию жилищно-коммунального хозяйства - 1 434 069 143,71 руб.;</w:t>
            </w:r>
          </w:p>
          <w:p w:rsidR="000B69E7" w:rsidRDefault="000B69E7">
            <w:pPr>
              <w:pStyle w:val="ConsPlusNormal"/>
              <w:jc w:val="both"/>
            </w:pPr>
            <w:r>
              <w:t>средства краевого бюджета - 63 730 004,85 руб.;</w:t>
            </w:r>
          </w:p>
          <w:p w:rsidR="000B69E7" w:rsidRDefault="000B69E7">
            <w:pPr>
              <w:pStyle w:val="ConsPlusNormal"/>
              <w:jc w:val="both"/>
            </w:pPr>
            <w:r>
              <w:t>V этап (2023 - 2024 годы) - 7 261 707 686,64 руб. (прогнозный показатель), в том числе по источникам финансирования:</w:t>
            </w:r>
          </w:p>
          <w:p w:rsidR="000B69E7" w:rsidRDefault="000B69E7">
            <w:pPr>
              <w:pStyle w:val="ConsPlusNormal"/>
              <w:jc w:val="both"/>
            </w:pPr>
            <w:r>
              <w:t>средства государственной корпорации - Фонда содействия реформированию жилищно-коммунального хозяйства - 611 380 613,42 руб.;</w:t>
            </w:r>
          </w:p>
          <w:p w:rsidR="000B69E7" w:rsidRDefault="000B69E7">
            <w:pPr>
              <w:pStyle w:val="ConsPlusNormal"/>
              <w:jc w:val="both"/>
            </w:pPr>
            <w:r>
              <w:t>средства краевого бюджета - 6 650 327 073,22 руб. (прогнозный показатель)</w:t>
            </w:r>
          </w:p>
        </w:tc>
      </w:tr>
      <w:tr w:rsidR="000B69E7"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3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Забайкальского края от 18.02.2025 N 68)</w:t>
            </w:r>
          </w:p>
        </w:tc>
      </w:tr>
      <w:tr w:rsidR="000B69E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</w:pPr>
            <w:r>
              <w:t>Планируемые показатели выполнения программы</w:t>
            </w:r>
          </w:p>
        </w:tc>
        <w:tc>
          <w:tcPr>
            <w:tcW w:w="6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>Переселение в 2019 - 2025 годах из аварийного жилищного фонда площадью 111 141,68 кв. м;</w:t>
            </w:r>
          </w:p>
          <w:p w:rsidR="000B69E7" w:rsidRDefault="000B69E7">
            <w:pPr>
              <w:pStyle w:val="ConsPlusNormal"/>
              <w:jc w:val="both"/>
            </w:pPr>
            <w:r>
              <w:t>создание благоприятных условий для наращивания объемов жилищного строительства на территории Забайкальского края;</w:t>
            </w:r>
          </w:p>
          <w:p w:rsidR="000B69E7" w:rsidRDefault="000B69E7">
            <w:pPr>
              <w:pStyle w:val="ConsPlusNormal"/>
              <w:jc w:val="both"/>
            </w:pPr>
            <w:r>
              <w:t>повышение комфортности проживания жителей Забайкальского края.</w:t>
            </w:r>
          </w:p>
        </w:tc>
      </w:tr>
      <w:tr w:rsidR="000B69E7">
        <w:tc>
          <w:tcPr>
            <w:tcW w:w="90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 xml:space="preserve">(в ред. Постановлений Правительства Забайкальского края от 30.12.2019 </w:t>
            </w:r>
            <w:hyperlink r:id="rId44">
              <w:r>
                <w:rPr>
                  <w:color w:val="0000FF"/>
                </w:rPr>
                <w:t>N 524</w:t>
              </w:r>
            </w:hyperlink>
            <w:r>
              <w:t xml:space="preserve">, от 26.03.2020 </w:t>
            </w:r>
            <w:hyperlink r:id="rId45">
              <w:r>
                <w:rPr>
                  <w:color w:val="0000FF"/>
                </w:rPr>
                <w:t>N 67</w:t>
              </w:r>
            </w:hyperlink>
            <w:r>
              <w:t xml:space="preserve">, от 16.12.2020 </w:t>
            </w:r>
            <w:hyperlink r:id="rId46">
              <w:r>
                <w:rPr>
                  <w:color w:val="0000FF"/>
                </w:rPr>
                <w:t>N 558</w:t>
              </w:r>
            </w:hyperlink>
            <w:r>
              <w:t xml:space="preserve">, от 15.11.2021 </w:t>
            </w:r>
            <w:hyperlink r:id="rId47">
              <w:r>
                <w:rPr>
                  <w:color w:val="0000FF"/>
                </w:rPr>
                <w:t>N 440</w:t>
              </w:r>
            </w:hyperlink>
            <w:r>
              <w:t xml:space="preserve">, от 05.03.2022 </w:t>
            </w:r>
            <w:hyperlink r:id="rId48">
              <w:r>
                <w:rPr>
                  <w:color w:val="0000FF"/>
                </w:rPr>
                <w:t>N 72</w:t>
              </w:r>
            </w:hyperlink>
            <w:r>
              <w:t xml:space="preserve">, от 29.09.2022 </w:t>
            </w:r>
            <w:hyperlink r:id="rId49">
              <w:r>
                <w:rPr>
                  <w:color w:val="0000FF"/>
                </w:rPr>
                <w:t>N 440</w:t>
              </w:r>
            </w:hyperlink>
            <w:r>
              <w:t xml:space="preserve">, от 30.12.2022 </w:t>
            </w:r>
            <w:hyperlink r:id="rId50">
              <w:r>
                <w:rPr>
                  <w:color w:val="0000FF"/>
                </w:rPr>
                <w:t>N 697</w:t>
              </w:r>
            </w:hyperlink>
            <w:r>
              <w:t xml:space="preserve">, от 24.05.2023 </w:t>
            </w:r>
            <w:hyperlink r:id="rId51">
              <w:r>
                <w:rPr>
                  <w:color w:val="0000FF"/>
                </w:rPr>
                <w:t>N 252</w:t>
              </w:r>
            </w:hyperlink>
            <w:r>
              <w:t xml:space="preserve">, от 05.07.2023 </w:t>
            </w:r>
            <w:hyperlink r:id="rId52">
              <w:r>
                <w:rPr>
                  <w:color w:val="0000FF"/>
                </w:rPr>
                <w:t>N 343</w:t>
              </w:r>
            </w:hyperlink>
            <w:r>
              <w:t xml:space="preserve">, от 24.11.2023 </w:t>
            </w:r>
            <w:hyperlink r:id="rId53">
              <w:r>
                <w:rPr>
                  <w:color w:val="0000FF"/>
                </w:rPr>
                <w:t>N 637</w:t>
              </w:r>
            </w:hyperlink>
            <w:r>
              <w:t xml:space="preserve">, от 31.07.2024 </w:t>
            </w:r>
            <w:hyperlink r:id="rId54">
              <w:r>
                <w:rPr>
                  <w:color w:val="0000FF"/>
                </w:rPr>
                <w:t>N 377</w:t>
              </w:r>
            </w:hyperlink>
            <w:r>
              <w:t xml:space="preserve">, от 18.02.2025 </w:t>
            </w:r>
            <w:hyperlink r:id="rId55">
              <w:r>
                <w:rPr>
                  <w:color w:val="0000FF"/>
                </w:rPr>
                <w:t>N 68</w:t>
              </w:r>
            </w:hyperlink>
            <w:r>
              <w:t>)</w:t>
            </w:r>
          </w:p>
        </w:tc>
      </w:tr>
      <w:tr w:rsidR="000B69E7">
        <w:tc>
          <w:tcPr>
            <w:tcW w:w="2154" w:type="dxa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</w:pPr>
            <w:r>
              <w:t>Организация контроля за исполнением программы</w:t>
            </w:r>
          </w:p>
        </w:tc>
        <w:tc>
          <w:tcPr>
            <w:tcW w:w="6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B69E7" w:rsidRDefault="000B69E7">
            <w:pPr>
              <w:pStyle w:val="ConsPlusNormal"/>
              <w:jc w:val="both"/>
            </w:pPr>
            <w:r>
              <w:t>Министерство направляет отчеты о ходе реализации программы установленного образца в Фонд.</w:t>
            </w:r>
          </w:p>
        </w:tc>
      </w:tr>
    </w:tbl>
    <w:p w:rsidR="000B69E7" w:rsidRDefault="000B69E7">
      <w:pPr>
        <w:pStyle w:val="ConsPlusNormal"/>
      </w:pPr>
    </w:p>
    <w:p w:rsidR="000B69E7" w:rsidRDefault="000B69E7">
      <w:pPr>
        <w:pStyle w:val="ConsPlusTitle"/>
        <w:jc w:val="center"/>
        <w:outlineLvl w:val="1"/>
      </w:pPr>
      <w:r>
        <w:t>Раздел 1. СОДЕРЖАНИЕ ПРОБЛЕМЫ И ОБОСНОВАНИЕ НЕОБХОДИМОСТИ</w:t>
      </w:r>
    </w:p>
    <w:p w:rsidR="000B69E7" w:rsidRDefault="000B69E7">
      <w:pPr>
        <w:pStyle w:val="ConsPlusTitle"/>
        <w:jc w:val="center"/>
      </w:pPr>
      <w:r>
        <w:t>ЕЕ РЕШЕНИЯ ПРОГРАММНЫМИ МЕТОДАМИ</w:t>
      </w:r>
    </w:p>
    <w:p w:rsidR="000B69E7" w:rsidRDefault="000B69E7">
      <w:pPr>
        <w:pStyle w:val="ConsPlusNormal"/>
      </w:pPr>
    </w:p>
    <w:p w:rsidR="000B69E7" w:rsidRDefault="000B69E7">
      <w:pPr>
        <w:pStyle w:val="ConsPlusNormal"/>
        <w:ind w:firstLine="540"/>
        <w:jc w:val="both"/>
      </w:pPr>
      <w:r>
        <w:t>Одним из приоритетов национальной жилищной политики Российской Федерации является обеспечение комфортных условий проживания, в том числе выполнение обязательств государства по реализации права на улучшение жилищных условий граждан, проживающих в жилых помещениях, не отвечающих установленным санитарным и техническим требованиям.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На территории Забайкальского края имеются многоквартирные жилые дома, признанные аварийными и подлежащими сносу или реконструкции до 1 января 2017 года в установленном законодательством Российской Федерации порядке. </w:t>
      </w:r>
      <w:hyperlink w:anchor="P337">
        <w:r>
          <w:rPr>
            <w:color w:val="0000FF"/>
          </w:rPr>
          <w:t>Перечень</w:t>
        </w:r>
      </w:hyperlink>
      <w:r>
        <w:t xml:space="preserve"> многоквартирных домов, признанных аварийными до 1 января 2017 года, представлен в приложении N 1 к настоящей программе.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Проживающие в таких аварийных домах граждане не могут самостоятельно приобрести жилье удовлетворительного качества. В большинстве случаев аварийные жилые помещения занимают граждане, проживающие по договорам социального найма, а жилые помещения являются муниципальной собственностью.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При высокой дотационности местных бюджетов муниципальные образования не в состоянии самостоятельно решить проблему переселения граждан из аварийного жилищного фонда.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Финансовые средства для решения проблем, связанных с переселением граждан из аварийного жилищного фонда, необходимо формировать за счет средств бюджетов всех уровней, в том числе с привлечением средств государственной поддержки.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Для осуществления функций по предоставлению финансовой поддержки субъектам Российской Федерации и муниципальным образованиям на переселение граждан из аварийного жилищного фонда на федеральном уровне создан Фонд.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Одним из основных условий предоставления финансовой поддержки за счет средств Фонда на переселение граждан из аварийного жилья является наличие региональной адресной программы.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Данная программа сформирована с учетом требований Фонда и призвана обеспечить согласованность действий Фонда, органов государственной власти, органов местного самоуправления в решении проблемы переселения жителей Забайкальского края из аварийного жилищного фонда.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Программа не предусматривает расселения частных индивидуальных жилых домов, находящихся в аварийном состоянии; многоквартирных домов, признанных аварийными по причинам, не связанным с физическим износом в процессе их эксплуатации (пожары и проч.), многоквартирных домов, признанных аварийными и подлежащими сносу или реконструкции после 1 января 2017 года, а также жилых помещений, признанных непригодными для проживания.</w:t>
      </w:r>
    </w:p>
    <w:p w:rsidR="000B69E7" w:rsidRDefault="000B69E7">
      <w:pPr>
        <w:pStyle w:val="ConsPlusNormal"/>
      </w:pPr>
    </w:p>
    <w:p w:rsidR="000B69E7" w:rsidRDefault="000B69E7">
      <w:pPr>
        <w:pStyle w:val="ConsPlusTitle"/>
        <w:jc w:val="center"/>
        <w:outlineLvl w:val="1"/>
      </w:pPr>
      <w:r>
        <w:t>Раздел 2. ОСНОВНЫЕ ЦЕЛИ, ЗАДАЧИ, СРОКИ И ЭТАПЫ РЕАЛИЗАЦИИ</w:t>
      </w:r>
    </w:p>
    <w:p w:rsidR="000B69E7" w:rsidRDefault="000B69E7">
      <w:pPr>
        <w:pStyle w:val="ConsPlusTitle"/>
        <w:jc w:val="center"/>
      </w:pPr>
      <w:r>
        <w:t>ПРОГРАММЫ</w:t>
      </w:r>
    </w:p>
    <w:p w:rsidR="000B69E7" w:rsidRDefault="000B69E7">
      <w:pPr>
        <w:pStyle w:val="ConsPlusNormal"/>
      </w:pPr>
    </w:p>
    <w:p w:rsidR="000B69E7" w:rsidRDefault="000B69E7">
      <w:pPr>
        <w:pStyle w:val="ConsPlusNormal"/>
        <w:ind w:firstLine="540"/>
        <w:jc w:val="both"/>
      </w:pPr>
      <w:r>
        <w:t>Основными целями программы являются: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обеспечение устойчивого сокращения непригодного для проживания жилищного фонда, признанного в период с 1 января 2012 года по 1 января 2017 года аварийным и подлежащим сносу или реконструкции в связи с физическим износом в процессе эксплуатации;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обеспечение безопасных и благоприятных условий для проживания граждан.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lastRenderedPageBreak/>
        <w:t>В рамках реализации программы необходимо решить следующие задачи: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ликвидировать аварийный жилищный фонд на территории Забайкальского края;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предоставить гражданам взамен аварийного жилья безопасные и комфортные жилые помещения.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Программа реализуется в пять этапов: I этап программы - с 1 января 2019 года по 31 декабря 2020 года; II этап программы - с 1 января 2020 года по 31 декабря 2021 года; III этап программы - с 1 января 2021 года по 31 декабря 2022 года; IV этап программы - с 1 января 2022 года по 31 декабря 2023 года; V этап программы - с 1 января 2023 года по 31 декабря 2024 года.</w:t>
      </w:r>
    </w:p>
    <w:p w:rsidR="000B69E7" w:rsidRDefault="000B69E7">
      <w:pPr>
        <w:pStyle w:val="ConsPlusNormal"/>
        <w:jc w:val="both"/>
      </w:pPr>
      <w:r>
        <w:t xml:space="preserve">(в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05.07.2023 N 343)</w:t>
      </w:r>
    </w:p>
    <w:p w:rsidR="000B69E7" w:rsidRDefault="000B69E7">
      <w:pPr>
        <w:pStyle w:val="ConsPlusNormal"/>
      </w:pPr>
    </w:p>
    <w:p w:rsidR="000B69E7" w:rsidRDefault="000B69E7">
      <w:pPr>
        <w:pStyle w:val="ConsPlusTitle"/>
        <w:jc w:val="center"/>
        <w:outlineLvl w:val="2"/>
      </w:pPr>
      <w:r>
        <w:t>Программой определены целевые индикаторы и показатели:</w:t>
      </w:r>
    </w:p>
    <w:p w:rsidR="000B69E7" w:rsidRDefault="000B69E7">
      <w:pPr>
        <w:pStyle w:val="ConsPlusNormal"/>
        <w:jc w:val="center"/>
      </w:pPr>
    </w:p>
    <w:p w:rsidR="000B69E7" w:rsidRDefault="000B69E7">
      <w:pPr>
        <w:pStyle w:val="ConsPlusNormal"/>
        <w:jc w:val="center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</w:t>
      </w:r>
    </w:p>
    <w:p w:rsidR="000B69E7" w:rsidRDefault="000B69E7">
      <w:pPr>
        <w:pStyle w:val="ConsPlusNormal"/>
        <w:jc w:val="center"/>
      </w:pPr>
      <w:r>
        <w:t>от 18.02.2025 N 68)</w:t>
      </w:r>
    </w:p>
    <w:p w:rsidR="000B69E7" w:rsidRDefault="000B69E7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195"/>
        <w:gridCol w:w="2268"/>
        <w:gridCol w:w="1985"/>
      </w:tblGrid>
      <w:tr w:rsidR="000B69E7">
        <w:tc>
          <w:tcPr>
            <w:tcW w:w="624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195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Этап</w:t>
            </w:r>
          </w:p>
        </w:tc>
        <w:tc>
          <w:tcPr>
            <w:tcW w:w="4253" w:type="dxa"/>
            <w:gridSpan w:val="2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Показатели/индикаторы</w:t>
            </w:r>
          </w:p>
        </w:tc>
      </w:tr>
      <w:tr w:rsidR="000B69E7">
        <w:tc>
          <w:tcPr>
            <w:tcW w:w="624" w:type="dxa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4195" w:type="dxa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расселяемая площадь жилых помещений, кв. м</w:t>
            </w:r>
          </w:p>
        </w:tc>
        <w:tc>
          <w:tcPr>
            <w:tcW w:w="198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количество переселяемых жителей, чел.</w:t>
            </w:r>
          </w:p>
        </w:tc>
      </w:tr>
      <w:tr w:rsidR="000B69E7">
        <w:tc>
          <w:tcPr>
            <w:tcW w:w="624" w:type="dxa"/>
          </w:tcPr>
          <w:p w:rsidR="000B69E7" w:rsidRDefault="000B69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8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4</w:t>
            </w:r>
          </w:p>
        </w:tc>
      </w:tr>
      <w:tr w:rsidR="000B69E7">
        <w:tc>
          <w:tcPr>
            <w:tcW w:w="624" w:type="dxa"/>
          </w:tcPr>
          <w:p w:rsidR="000B69E7" w:rsidRDefault="000B69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19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Всего по программе</w:t>
            </w:r>
          </w:p>
        </w:tc>
        <w:tc>
          <w:tcPr>
            <w:tcW w:w="2268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111 141,68</w:t>
            </w:r>
          </w:p>
        </w:tc>
        <w:tc>
          <w:tcPr>
            <w:tcW w:w="198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6 537</w:t>
            </w:r>
          </w:p>
        </w:tc>
      </w:tr>
      <w:tr w:rsidR="000B69E7">
        <w:tc>
          <w:tcPr>
            <w:tcW w:w="624" w:type="dxa"/>
          </w:tcPr>
          <w:p w:rsidR="000B69E7" w:rsidRDefault="000B69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19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2268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98 183,31</w:t>
            </w:r>
          </w:p>
        </w:tc>
        <w:tc>
          <w:tcPr>
            <w:tcW w:w="198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5 645</w:t>
            </w:r>
          </w:p>
        </w:tc>
      </w:tr>
      <w:tr w:rsidR="000B69E7">
        <w:tc>
          <w:tcPr>
            <w:tcW w:w="624" w:type="dxa"/>
          </w:tcPr>
          <w:p w:rsidR="000B69E7" w:rsidRDefault="000B69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19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I (2019 - 2020 годы)</w:t>
            </w:r>
          </w:p>
        </w:tc>
        <w:tc>
          <w:tcPr>
            <w:tcW w:w="2268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5 763,3</w:t>
            </w:r>
          </w:p>
        </w:tc>
        <w:tc>
          <w:tcPr>
            <w:tcW w:w="198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404</w:t>
            </w:r>
          </w:p>
        </w:tc>
      </w:tr>
      <w:tr w:rsidR="000B69E7">
        <w:tc>
          <w:tcPr>
            <w:tcW w:w="624" w:type="dxa"/>
          </w:tcPr>
          <w:p w:rsidR="000B69E7" w:rsidRDefault="000B69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19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II (2020 - 2021 годы)</w:t>
            </w:r>
          </w:p>
        </w:tc>
        <w:tc>
          <w:tcPr>
            <w:tcW w:w="2268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6 183,20</w:t>
            </w:r>
          </w:p>
        </w:tc>
        <w:tc>
          <w:tcPr>
            <w:tcW w:w="198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373</w:t>
            </w:r>
          </w:p>
        </w:tc>
      </w:tr>
      <w:tr w:rsidR="000B69E7">
        <w:tc>
          <w:tcPr>
            <w:tcW w:w="624" w:type="dxa"/>
          </w:tcPr>
          <w:p w:rsidR="000B69E7" w:rsidRDefault="000B69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419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III (2021 - 2022 годы)</w:t>
            </w:r>
          </w:p>
        </w:tc>
        <w:tc>
          <w:tcPr>
            <w:tcW w:w="2268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9 215,40</w:t>
            </w:r>
          </w:p>
        </w:tc>
        <w:tc>
          <w:tcPr>
            <w:tcW w:w="198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589</w:t>
            </w:r>
          </w:p>
        </w:tc>
      </w:tr>
      <w:tr w:rsidR="000B69E7">
        <w:tc>
          <w:tcPr>
            <w:tcW w:w="624" w:type="dxa"/>
          </w:tcPr>
          <w:p w:rsidR="000B69E7" w:rsidRDefault="000B69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419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IV (2022 - 2023 годы)</w:t>
            </w:r>
          </w:p>
        </w:tc>
        <w:tc>
          <w:tcPr>
            <w:tcW w:w="2268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17 009,85</w:t>
            </w:r>
          </w:p>
        </w:tc>
        <w:tc>
          <w:tcPr>
            <w:tcW w:w="198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940</w:t>
            </w:r>
          </w:p>
        </w:tc>
      </w:tr>
      <w:tr w:rsidR="000B69E7">
        <w:tc>
          <w:tcPr>
            <w:tcW w:w="624" w:type="dxa"/>
          </w:tcPr>
          <w:p w:rsidR="000B69E7" w:rsidRDefault="000B69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419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V (2023 - 2024 годы)</w:t>
            </w:r>
          </w:p>
        </w:tc>
        <w:tc>
          <w:tcPr>
            <w:tcW w:w="2268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60 011,56</w:t>
            </w:r>
          </w:p>
        </w:tc>
        <w:tc>
          <w:tcPr>
            <w:tcW w:w="198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3 339</w:t>
            </w:r>
          </w:p>
        </w:tc>
      </w:tr>
      <w:tr w:rsidR="000B69E7">
        <w:tc>
          <w:tcPr>
            <w:tcW w:w="624" w:type="dxa"/>
          </w:tcPr>
          <w:p w:rsidR="000B69E7" w:rsidRDefault="000B69E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419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по иным программам, в рамках которых не предусмотрено финансирование за счет средств Фонда</w:t>
            </w:r>
          </w:p>
        </w:tc>
        <w:tc>
          <w:tcPr>
            <w:tcW w:w="2268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12 958,37</w:t>
            </w:r>
          </w:p>
        </w:tc>
        <w:tc>
          <w:tcPr>
            <w:tcW w:w="1985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892</w:t>
            </w:r>
          </w:p>
        </w:tc>
      </w:tr>
    </w:tbl>
    <w:p w:rsidR="000B69E7" w:rsidRDefault="000B69E7">
      <w:pPr>
        <w:pStyle w:val="ConsPlusNormal"/>
      </w:pPr>
    </w:p>
    <w:p w:rsidR="000B69E7" w:rsidRDefault="000B69E7">
      <w:pPr>
        <w:pStyle w:val="ConsPlusNormal"/>
        <w:ind w:firstLine="540"/>
        <w:jc w:val="both"/>
      </w:pPr>
      <w:r>
        <w:t xml:space="preserve">Общая площадь аварийного жилищного фонда, переселение граждан из которого предусмотрено этапом текущего года программы, должна быть не менее частного от деления суммы средств Фонда, направляемых в текущем году на увеличение лимитов предоставления финансовой поддержки Забайкальскому краю на переселение граждан из аварийного жилищного фонда, средств краевого бюджета и местных бюджетов, рассчитанных с учетом доли софинансирования расходного обязательства Забайкальского края из федерального бюджета согласно </w:t>
      </w:r>
      <w:hyperlink r:id="rId58">
        <w:r>
          <w:rPr>
            <w:color w:val="0000FF"/>
          </w:rPr>
          <w:t>распоряжению</w:t>
        </w:r>
      </w:hyperlink>
      <w:r>
        <w:t xml:space="preserve"> Правительства Российской Федерации от 18 октября 2019 года N 2468-р, на среднюю рыночную стоимость одного квадратного метра общей площади жилого помещения по субъектам Российской Федерации, установленную приказом Министерства строительства и жилищно-коммунального хозяйства Российской Федерации (далее - Минстрой России) на I квартал текущего года для целей расчета размеров социальных выплат для всех категорий </w:t>
      </w:r>
      <w:r>
        <w:lastRenderedPageBreak/>
        <w:t>граждан, которым указанные социальные выплаты предоставляются на приобретение (строительство) жилых помещений за счет средств федерального бюджета.</w:t>
      </w:r>
    </w:p>
    <w:p w:rsidR="000B69E7" w:rsidRDefault="000B69E7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16.12.2020 N 558)</w:t>
      </w:r>
    </w:p>
    <w:p w:rsidR="000B69E7" w:rsidRDefault="000B69E7">
      <w:pPr>
        <w:pStyle w:val="ConsPlusNormal"/>
      </w:pPr>
    </w:p>
    <w:p w:rsidR="000B69E7" w:rsidRDefault="000B69E7">
      <w:pPr>
        <w:pStyle w:val="ConsPlusTitle"/>
        <w:jc w:val="center"/>
        <w:outlineLvl w:val="1"/>
      </w:pPr>
      <w:r>
        <w:t>Раздел 3. РЕСУРСНОЕ ОБЕСПЕЧЕНИЕ ПРОГРАММЫ</w:t>
      </w:r>
    </w:p>
    <w:p w:rsidR="000B69E7" w:rsidRDefault="000B69E7">
      <w:pPr>
        <w:pStyle w:val="ConsPlusNormal"/>
      </w:pPr>
    </w:p>
    <w:p w:rsidR="000B69E7" w:rsidRDefault="000B69E7">
      <w:pPr>
        <w:pStyle w:val="ConsPlusNormal"/>
        <w:ind w:firstLine="540"/>
        <w:jc w:val="both"/>
      </w:pPr>
      <w:r>
        <w:t>Средства, направляемые на переселение граждан из аварийного жилищного фонда, имеют целевое назначение и не могут быть использованы Забайкальским краем, органами местного самоуправления, Министерством на иные цели. Программа может быть реализована при условии финансирования в полном объеме бюджетами всех уровней.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В соответствии с законодательством Российской Федерации привлечение финансовых средств на реализацию программных мероприятий возможно в рамках исполнения Федерального </w:t>
      </w:r>
      <w:hyperlink r:id="rId60">
        <w:r>
          <w:rPr>
            <w:color w:val="0000FF"/>
          </w:rPr>
          <w:t>закона</w:t>
        </w:r>
      </w:hyperlink>
      <w:r>
        <w:t>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Объем финансирования переселения граждан из аварийного жилищного фонда в рамках программы за счет средств Фонда определяется в соответствии со </w:t>
      </w:r>
      <w:hyperlink r:id="rId61">
        <w:r>
          <w:rPr>
            <w:color w:val="0000FF"/>
          </w:rPr>
          <w:t>статьей 17</w:t>
        </w:r>
      </w:hyperlink>
      <w:r>
        <w:t xml:space="preserve"> Федерального закона.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Объем потребности в финансировании программы определен как произведение площадей расселяемых жилых помещений в аварийных многоквартирных домах, подлежащих переселению в рамках соответствующего этапа программы и расположенных на территории муниципальных образований Забайкальского края, и средней цены одного квадратного метра общей площади жилого помещения на рынке первичного жилья в Забайкальском крае по данным Федеральной службы государственной статистики с учетом индекса-дефлятора на соответствующий год по отрасли "строительство".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Под этапом программы по переселению граждан понимается часть программы, мероприятия которой финансируются с использованием финансовой поддержки за счет средств Фонда, а также мероприятия программы, реализуемые без участия средств Фонда. Решение Фонда о предоставлении финансовой поддержки за счет средств Фонда принимается на основании поданной Забайкальским краем заявки в одном календарном году, которая должна быть реализована не позднее срока, установленного </w:t>
      </w:r>
      <w:hyperlink r:id="rId62">
        <w:r>
          <w:rPr>
            <w:color w:val="0000FF"/>
          </w:rPr>
          <w:t>частью 11 статьи 16</w:t>
        </w:r>
      </w:hyperlink>
      <w:r>
        <w:t xml:space="preserve"> Федерального закона.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Средства бюджета Забайкальского края, полученные за счет средств Фонда и предусмотренные в бюджете Забайкальского края на переселение граждан из аварийного жилищного фонда, направляются Министерством на строительство многоквартирных домов и домов, указанных в </w:t>
      </w:r>
      <w:hyperlink r:id="rId63">
        <w:r>
          <w:rPr>
            <w:color w:val="0000FF"/>
          </w:rPr>
          <w:t>пункте 2 части 2 статьи 49</w:t>
        </w:r>
      </w:hyperlink>
      <w:r>
        <w:t xml:space="preserve"> Градостроительного кодекса Российской Федерации, на основании государственного контракта, заключенного подведомственным учреждением в соответствии с программой. Земельные участки для строительства многоквартирных домов и домов, указанных в </w:t>
      </w:r>
      <w:hyperlink r:id="rId64">
        <w:r>
          <w:rPr>
            <w:color w:val="0000FF"/>
          </w:rPr>
          <w:t>пункте 2 части 2 статьи 49</w:t>
        </w:r>
      </w:hyperlink>
      <w:r>
        <w:t xml:space="preserve"> Градостроительного кодекса Российской Федерации, в соответствии с программой за счет средств Фонда, бюджета Забайкальского края и (или) местного бюджета предоставляются подведомственному учреждению на праве безвозмездного пользования без проведения торгов из земельных участков или земель, которые находятся в муниципальной собственности или государственная собственность на которые не разграничена, в соответствии с земельным законодательством. Приобретенные в собственность Забайкальского края жилые помещения в многоквартирных домах или домах, указанных в </w:t>
      </w:r>
      <w:hyperlink r:id="rId65">
        <w:r>
          <w:rPr>
            <w:color w:val="0000FF"/>
          </w:rPr>
          <w:t>пункте 2 части 2 статьи 49</w:t>
        </w:r>
      </w:hyperlink>
      <w:r>
        <w:t xml:space="preserve"> Градостроительного кодекса Российской Федерации, подлежат передаче в муниципальную собственность для предоставления в соответствии с жилищным законодательством гражданам, переселяемым из аварийного жилищного фонда.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Рекомендуемые требования к жилью, строящемуся или приобретаемому в рамках программы, установлены </w:t>
      </w:r>
      <w:hyperlink r:id="rId66">
        <w:r>
          <w:rPr>
            <w:color w:val="0000FF"/>
          </w:rPr>
          <w:t>приложением N 2</w:t>
        </w:r>
      </w:hyperlink>
      <w:r>
        <w:t xml:space="preserve"> к методическим рекомендациям по разработке региональной адресной программы по переселению граждан из аварийного жилищного фонда, </w:t>
      </w:r>
      <w:r>
        <w:lastRenderedPageBreak/>
        <w:t>признанного таковым до 1 января 2017 года, утвержденным приказом Минстроя России от 11 ноября 2021 года N 817/пр.</w:t>
      </w:r>
    </w:p>
    <w:p w:rsidR="000B69E7" w:rsidRDefault="000B69E7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05.03.2022 N 72)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Стоимость 1 квадратного метра общей площади жилых помещений многоквартирных домов, строящихся (приобретаемых) в рамках реализации программы и предоставляемых гражданам в соответствии с Федеральным </w:t>
      </w:r>
      <w:hyperlink r:id="rId68">
        <w:r>
          <w:rPr>
            <w:color w:val="0000FF"/>
          </w:rPr>
          <w:t>законом</w:t>
        </w:r>
      </w:hyperlink>
      <w:r>
        <w:t>, определяется на основании применения: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1) проектно-сметного метода определения стоимости строительства;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2) метода сопоставимых рыночных цен (анализ рынка);</w:t>
      </w:r>
    </w:p>
    <w:p w:rsidR="000B69E7" w:rsidRDefault="000B69E7">
      <w:pPr>
        <w:pStyle w:val="ConsPlusNormal"/>
        <w:jc w:val="both"/>
      </w:pPr>
      <w:r>
        <w:t xml:space="preserve">(пп. 2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30.12.2019 N 524)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3) приказа Минстроя России об утверждении показателей средней рыночной стоимости одного квадратного метра общей площади жилого помещения по Забайкальскому краю на соответствующий период.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Окончательная корректировка потребности в финансировании программы определяется по результатам проведения открытых аукционов на строительство (приобретение) жилых помещений.</w:t>
      </w:r>
    </w:p>
    <w:p w:rsidR="000B69E7" w:rsidRDefault="000B69E7">
      <w:pPr>
        <w:pStyle w:val="ConsPlusNormal"/>
        <w:spacing w:before="220"/>
        <w:ind w:firstLine="540"/>
        <w:jc w:val="both"/>
      </w:pPr>
      <w:hyperlink w:anchor="P5406">
        <w:r>
          <w:rPr>
            <w:color w:val="0000FF"/>
          </w:rPr>
          <w:t>План</w:t>
        </w:r>
      </w:hyperlink>
      <w:r>
        <w:t xml:space="preserve"> реализации мероприятий по переселению граждан из аварийного жилищного фонда, признанного таковым до 1 января 2017 года, по способам переселения приведен в приложении N 2 к настоящей программе.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Нанимателям жилых помещений по договорам социального найма в соответствии со </w:t>
      </w:r>
      <w:hyperlink r:id="rId70">
        <w:r>
          <w:rPr>
            <w:color w:val="0000FF"/>
          </w:rPr>
          <w:t>статьями 86</w:t>
        </w:r>
      </w:hyperlink>
      <w:r>
        <w:t xml:space="preserve">, </w:t>
      </w:r>
      <w:hyperlink r:id="rId71">
        <w:r>
          <w:rPr>
            <w:color w:val="0000FF"/>
          </w:rPr>
          <w:t>частью 3 статьи 88</w:t>
        </w:r>
      </w:hyperlink>
      <w:r>
        <w:t xml:space="preserve"> и </w:t>
      </w:r>
      <w:hyperlink r:id="rId72">
        <w:r>
          <w:rPr>
            <w:color w:val="0000FF"/>
          </w:rPr>
          <w:t>89</w:t>
        </w:r>
      </w:hyperlink>
      <w:r>
        <w:t xml:space="preserve"> Жилищного кодекса Российской Федерации, предоставляются жилые помещения, благоустроенные применительно к условиям населенного пункта, в котором расположен аварийный дом, отвечающие установленным жилищным законодательством требованиям и находящиеся в черте населенного пункта, в котором расположен аварийный многоквартирный дом, или в границах другого населенного пункта Забайкальского края с письменного согласия граждан в соответствии с </w:t>
      </w:r>
      <w:hyperlink r:id="rId73">
        <w:r>
          <w:rPr>
            <w:color w:val="0000FF"/>
          </w:rPr>
          <w:t>частью 1 статьи 89</w:t>
        </w:r>
      </w:hyperlink>
      <w:r>
        <w:t xml:space="preserve"> Жилищного кодекса Российской Федерации.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В случае переселения нанимателей из коммунальной квартиры аварийного многоквартирного дома при расчете общей площади изымаемого жилого помещения учитывается доля в площади помещений вспомогательного использования, предназначенных для удовлетворения гражданами бытовых и иных нужд, связанных с их проживанием в квартире, пропорционально площади непосредственного проживания.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Планируемые к строительству (строящиеся) жилые дома, указанные в </w:t>
      </w:r>
      <w:hyperlink r:id="rId74">
        <w:r>
          <w:rPr>
            <w:color w:val="0000FF"/>
          </w:rPr>
          <w:t>пункте 2 части 2 статьи 49</w:t>
        </w:r>
      </w:hyperlink>
      <w:r>
        <w:t xml:space="preserve"> Градостроительного кодекса Российской Федерации, а также подлежащие приобретению жилые помещения у застройщиков должны соответствовать положениям санитарно-эпидемиологических правил и установленных нормативов. В случае приобретения жилых помещений на вторичном рынке минимальная предоставляемая площадь составляет 28 кв. м.</w:t>
      </w:r>
    </w:p>
    <w:p w:rsidR="000B69E7" w:rsidRDefault="000B69E7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16.12.2020 N 558)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В рамках программы могут быть предоставлены субсидии местным бюджетам из бюджета Забайкальского края на обеспечение мероприятий по переселению граждан из аварийного жилищного фонда (далее - субсидии). Субсидии муниципальным образованиям Забайкальского края предоставляются при следующих условиях: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выполнение муниципальным образованием условий </w:t>
      </w:r>
      <w:hyperlink r:id="rId76">
        <w:r>
          <w:rPr>
            <w:color w:val="0000FF"/>
          </w:rPr>
          <w:t>статьи 14</w:t>
        </w:r>
      </w:hyperlink>
      <w:r>
        <w:t xml:space="preserve"> Федерального закона;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заключение соглашения между Министерством и муниципальным образованием;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lastRenderedPageBreak/>
        <w:t>обеспечение софинансирования мероприятий программы, выполняемых за счет субсидий, из бюджетов муниципальных образований (в размерах, определенных соглашением и случаях, установленных программой).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Распределение субсидий утверждается на текущий финансовый год постановлением Правительства Забайкальского края.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В рамках программы могут быть предоставлены субсидии на приобретение жилых помещений гражданам, в чьей собственности находятся жилые помещения, входящие в аварийный жилищный фонд, включенный в программу, в соответствии с действующим законодательством.</w:t>
      </w:r>
    </w:p>
    <w:p w:rsidR="000B69E7" w:rsidRDefault="000B69E7">
      <w:pPr>
        <w:pStyle w:val="ConsPlusNormal"/>
        <w:jc w:val="both"/>
      </w:pPr>
      <w:r>
        <w:t xml:space="preserve">(абзац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16.12.2020 N 558)</w:t>
      </w:r>
    </w:p>
    <w:p w:rsidR="000B69E7" w:rsidRDefault="000B69E7">
      <w:pPr>
        <w:pStyle w:val="ConsPlusNormal"/>
        <w:spacing w:before="220"/>
        <w:ind w:firstLine="540"/>
        <w:jc w:val="both"/>
      </w:pPr>
      <w:hyperlink w:anchor="P6981">
        <w:r>
          <w:rPr>
            <w:color w:val="0000FF"/>
          </w:rPr>
          <w:t>План</w:t>
        </w:r>
      </w:hyperlink>
      <w:r>
        <w:t xml:space="preserve"> мероприятий по переселению граждан из аварийного жилищного фонда, признанного таковым до 1 января 2017 года, приведен в приложении N 3 к настоящей программе.</w:t>
      </w:r>
    </w:p>
    <w:p w:rsidR="000B69E7" w:rsidRDefault="000B69E7">
      <w:pPr>
        <w:pStyle w:val="ConsPlusNormal"/>
      </w:pPr>
    </w:p>
    <w:p w:rsidR="000B69E7" w:rsidRDefault="000B69E7">
      <w:pPr>
        <w:pStyle w:val="ConsPlusTitle"/>
        <w:jc w:val="center"/>
        <w:outlineLvl w:val="1"/>
      </w:pPr>
      <w:r>
        <w:t>Раздел 4. КРИТЕРИИ ОЧЕРЕДНОСТИ УЧАСТИЯ В ПРОГРАММЕ</w:t>
      </w:r>
    </w:p>
    <w:p w:rsidR="000B69E7" w:rsidRDefault="000B69E7">
      <w:pPr>
        <w:pStyle w:val="ConsPlusTitle"/>
        <w:jc w:val="center"/>
      </w:pPr>
      <w:r>
        <w:t>МУНИЦИПАЛЬНЫХ ОБРАЗОВАНИЙ</w:t>
      </w:r>
    </w:p>
    <w:p w:rsidR="000B69E7" w:rsidRDefault="000B69E7">
      <w:pPr>
        <w:pStyle w:val="ConsPlusNormal"/>
      </w:pPr>
    </w:p>
    <w:p w:rsidR="000B69E7" w:rsidRDefault="000B69E7">
      <w:pPr>
        <w:pStyle w:val="ConsPlusNormal"/>
        <w:ind w:firstLine="540"/>
        <w:jc w:val="both"/>
      </w:pPr>
      <w:r>
        <w:t>В первоочередном порядке подлежат переселению граждане из многоквартирных домов, которые расположены на территории муниципального образования и год признания которых аварийными и подлежащими сносу или реконструкции предшествует годам признания аварийными и подлежащими сносу или реконструкции других многоквартирных домов, расположенных на территории этого муниципального образования, а также из многоквартирных домов при наличии угрозы их обрушения или при переселении граждан на основании вступившего в законную силу решения суда. Также учитывается степень готовности земельных участков для строительства жилья, возможность формирования территорий под развитие. В случае, если несколько многоквартирных домов, признанных аварийными и подлежащими сносу или реконструкции в разные годы, расположены в границах одного элемента планировочной структуры (квартала, микрорайона) или смежных элементов планировочной структуры, переселение граждан из этих домов может осуществляться в рамках одного этапа программы.</w:t>
      </w:r>
    </w:p>
    <w:p w:rsidR="000B69E7" w:rsidRDefault="000B69E7">
      <w:pPr>
        <w:pStyle w:val="ConsPlusNormal"/>
      </w:pPr>
    </w:p>
    <w:p w:rsidR="000B69E7" w:rsidRDefault="000B69E7">
      <w:pPr>
        <w:pStyle w:val="ConsPlusTitle"/>
        <w:jc w:val="center"/>
        <w:outlineLvl w:val="1"/>
      </w:pPr>
      <w:r>
        <w:t>Раздел 5. МЕХАНИЗМ РЕАЛИЗАЦИИ ПРОГРАММЫ</w:t>
      </w:r>
    </w:p>
    <w:p w:rsidR="000B69E7" w:rsidRDefault="000B69E7">
      <w:pPr>
        <w:pStyle w:val="ConsPlusNormal"/>
      </w:pPr>
    </w:p>
    <w:p w:rsidR="000B69E7" w:rsidRDefault="000B69E7">
      <w:pPr>
        <w:pStyle w:val="ConsPlusNormal"/>
        <w:ind w:firstLine="540"/>
        <w:jc w:val="both"/>
      </w:pPr>
      <w:r>
        <w:t>Реализация программы осуществляется Министерством, Департаментом, органами местного самоуправления, подведомственными учреждениями.</w:t>
      </w:r>
    </w:p>
    <w:p w:rsidR="000B69E7" w:rsidRDefault="000B69E7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25.12.2025 N 792)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Министерство обеспечивает: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оформление заявки на предоставление финансовой поддержки за счет средств Фонда;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совместно с муниципальными образованиями, являющимися участниками программы, принятие мер по достижению установленных программой целевых показателей;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контроль за целевым использованием средств, направляемых в бюджеты муниципальных образований, принимающих участие в программе;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прозрачность при предоставлении, получении и использовании финансовой поддержки за счет средств Фонда при реализации программы;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представление общественности в понятной и доступной форме информации о принимаемых решениях и отчетности, связанных с финансовой поддержкой за счет средств Фонда;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достоверность и полноту представляемой в Фонд отчетности, установленной Федеральным </w:t>
      </w:r>
      <w:hyperlink r:id="rId79">
        <w:r>
          <w:rPr>
            <w:color w:val="0000FF"/>
          </w:rPr>
          <w:t>законом</w:t>
        </w:r>
      </w:hyperlink>
      <w:r>
        <w:t xml:space="preserve"> и договором с Фондом о долевом финансировании программы;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lastRenderedPageBreak/>
        <w:t>организацию строительства (приобретения) жилых помещений для переселения граждан из аварийного жилищного фонда;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предоставление субсидии подведомственным учреждениям с целью выплаты гражданам, в чьей собственности находятся жилые помещения, входящие в аварийный жилищный фонд, признанный таковым до 1 января 2017 года, возмещения за изымаемые жилые помещения.</w:t>
      </w:r>
    </w:p>
    <w:p w:rsidR="000B69E7" w:rsidRDefault="000B69E7">
      <w:pPr>
        <w:pStyle w:val="ConsPlusNormal"/>
        <w:jc w:val="both"/>
      </w:pPr>
      <w:r>
        <w:t xml:space="preserve">(абзац введен </w:t>
      </w:r>
      <w:hyperlink r:id="rId80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25.12.2025 N 792)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Муниципальные образования: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формируют в автоматизированной информационной системе "Реформа ЖКХ" и представляют в Министерство утвержденные сведения об общей площади жилых помещений в многоквартирных жилых домах, которые признаны в установленном порядке до 1 января 2017 года аварийными и подлежащими сносу или реконструкции в связи с физическим износом в процессе их эксплуатации, обеспечивают достоверность представляемых сведений;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проводят разъяснительную работу с гражданами, проживающими в аварийных многоквартирных домах, включенных в текущий этап реализации программы, об условиях, сроках, порядке переселения, порядке изъятия жилых помещений с целью выявления пожеланий собственников помещений в указанных домах о способе и иных условиях их переселения;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информируют о подготовке и реализации программы граждан, проживающих в аварийных многоквартирных домах, с использованием всех доступных средств массовой информации, включая: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официальные сайты органов местного самоуправления в информационно-телекоммуникационной сети "Интернет";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официальные печатные издания органов местного самоуправления, печатные издания, имеющие широкое распространение на территории муниципальных образований;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сайты в информационно-телекоммуникационной сети "Интернет" и печатные издания ассоциаций товариществ собственников жилья и ассоциаций и (или) саморегулируемых организаций управляющих компаний;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телевидение, радио и иные электронные средства массовой информации;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осуществляют формирование, подготовку и предоставление земельных участков для строительства многоквартирных домов и домов, указанных в </w:t>
      </w:r>
      <w:hyperlink r:id="rId81">
        <w:r>
          <w:rPr>
            <w:color w:val="0000FF"/>
          </w:rPr>
          <w:t>пункте 2 части 2 статьи 49</w:t>
        </w:r>
      </w:hyperlink>
      <w:r>
        <w:t xml:space="preserve"> Градостроительного кодекса Российской Федерации;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участвуют в приемке законченных строительством домов, а также приобретаемых жилых помещений во вновь построенных домах в рамках программы;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распределяют, оформляют жилые помещения гражданам, переселяемым из аварийного жилищного фонда;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заключают соглашения с собственниками о возмещении за изымаемое жилое помещение;</w:t>
      </w:r>
    </w:p>
    <w:p w:rsidR="000B69E7" w:rsidRDefault="000B69E7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16.12.2020 N 558)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осуществляют снос аварийных многоквартирных жилых домов за счет местного бюджета;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формируют земельные участки, освободившиеся после сноса аварийного жилищного фонда, в соответствии с утвержденными генеральными планами и правилами землепользования и застройки городских округов и поселений в Забайкальском крае;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в случае расселения граждан за счет средств местного бюджета: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lastRenderedPageBreak/>
        <w:t>разрабатывают и представляют Министерству соответствующие муниципальные программы, которые предусматривают процедуры переселения граждан из аварийного жилищного фонда в соответствии с действующим законодательством;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представляют Министерству реестры заключенных государственных контрактов на приобретение жилых помещений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лиц), или в жилых домах, указанных в </w:t>
      </w:r>
      <w:hyperlink r:id="rId83">
        <w:r>
          <w:rPr>
            <w:color w:val="0000FF"/>
          </w:rPr>
          <w:t>пункте 2 части 2 статьи 49</w:t>
        </w:r>
      </w:hyperlink>
      <w:r>
        <w:t xml:space="preserve"> Градостроительного кодекса Российской Федерации, либо строительство указанных домов (помещений), отчеты о ходе переселения граждан, отчеты о расходовании средств Фонда, бюджета Забайкальского края и местных бюджетов в разрезе заключенных государственных контрактов по формам и в сроки, определенные Фондом и Министерством;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осуществляют закупки товаров, работ, услуг для обеспечения муниципальных нужд в соответствии с Федеральным </w:t>
      </w:r>
      <w:hyperlink r:id="rId84">
        <w:r>
          <w:rPr>
            <w:color w:val="0000FF"/>
          </w:rPr>
          <w:t>законом</w:t>
        </w:r>
      </w:hyperlink>
      <w:r>
        <w:t xml:space="preserve"> от 5 апреля 2013 года N 44-ФЗ "О контрактной системе в сфере закупок товаров, работ, услуг для обеспечения государственных и муниципальных нужд" в рамках программы для переселения граждан из аварийного жилищного фонда.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В случае необходимости муниципальные образования (органы местного самоуправления городских (сельских) поселений) вправе заключать соглашение о передаче полномочий по реализации мероприятий программы муниципальным районам края с соответствующим финансовым обеспечением в форме иных межбюджетных трансфертов.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Подведомственные учреждения:</w:t>
      </w:r>
    </w:p>
    <w:p w:rsidR="000B69E7" w:rsidRDefault="000B69E7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25.12.2025 N 792)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осуществляет функции государственного заказчика по приобретению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лиц) или в жилых домах, указанных в </w:t>
      </w:r>
      <w:hyperlink r:id="rId86">
        <w:r>
          <w:rPr>
            <w:color w:val="0000FF"/>
          </w:rPr>
          <w:t>пункте 2 части 2 статьи 49</w:t>
        </w:r>
      </w:hyperlink>
      <w:r>
        <w:t xml:space="preserve"> Градостроительного кодекса Российской Федерации, и по строительству указанных домов для граждан, переселяемых в рамках программы, в сроки, согласованные с Министерством (за исключением случаев, когда предусмотрены муниципальные контракты на строительство жилых домов или приобретение жилых помещений);</w:t>
      </w:r>
    </w:p>
    <w:p w:rsidR="000B69E7" w:rsidRDefault="000B69E7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30.12.2019 N 524)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осуществляет выплаты гражданам, в чьей собственности находятся жилые помещения, входящие в аварийный жилищный фонд, признанный таковым до 1 января 2017 года, возмещения за изымаемые жилые помещения на основании заключенного соглашения с Министерством;</w:t>
      </w:r>
    </w:p>
    <w:p w:rsidR="000B69E7" w:rsidRDefault="000B69E7">
      <w:pPr>
        <w:pStyle w:val="ConsPlusNormal"/>
        <w:jc w:val="both"/>
      </w:pPr>
      <w:r>
        <w:t xml:space="preserve">(абзац введен </w:t>
      </w:r>
      <w:hyperlink r:id="rId88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25.12.2025 N 792)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осуществляет приобретение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лиц) или в жилых домах, указанных в </w:t>
      </w:r>
      <w:hyperlink r:id="rId89">
        <w:r>
          <w:rPr>
            <w:color w:val="0000FF"/>
          </w:rPr>
          <w:t>пункте 2 части 2 статьи 49</w:t>
        </w:r>
      </w:hyperlink>
      <w:r>
        <w:t xml:space="preserve"> Градостроительного кодекса Российской Федерации, либо строительство указанных домов для граждан, переселяемых в рамках программы, в сроки, согласованные с Министерством (за исключением случаев, когда предусмотрены муниципальные контракты на строительство жилых домов или приобретение жилых помещений);</w:t>
      </w:r>
    </w:p>
    <w:p w:rsidR="000B69E7" w:rsidRDefault="000B69E7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30.12.2019 N 524)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представляет Министерству реестры заключенных государственных контрактов на приобретение жилых помещений в многоквартирных домах (в том числе в многоквартирных домах, строительство которых не завершено, включая многоквартирные дома, строящиеся </w:t>
      </w:r>
      <w:r>
        <w:lastRenderedPageBreak/>
        <w:t xml:space="preserve">(создаваемые) с привлечением денежных средств граждан и (или) юридических лиц) или в жилых домах, указанных в </w:t>
      </w:r>
      <w:hyperlink r:id="rId91">
        <w:r>
          <w:rPr>
            <w:color w:val="0000FF"/>
          </w:rPr>
          <w:t>пункте 2 части 2 статьи 49</w:t>
        </w:r>
      </w:hyperlink>
      <w:r>
        <w:t xml:space="preserve"> Градостроительного кодекса Российской Федерации, либо на строительство указанных домов, отчеты о расходовании средств Фонда и бюджета Забайкальского края в разрезе заключенных государственных контрактов по формам и в сроки, определенные Фондом и Министерством;</w:t>
      </w:r>
    </w:p>
    <w:p w:rsidR="000B69E7" w:rsidRDefault="000B69E7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30.12.2019 N 524)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обеспечивает передачу Департаменту документации в соответствии с Федеральным </w:t>
      </w:r>
      <w:hyperlink r:id="rId93">
        <w:r>
          <w:rPr>
            <w:color w:val="0000FF"/>
          </w:rPr>
          <w:t>законом</w:t>
        </w:r>
      </w:hyperlink>
      <w:r>
        <w:t xml:space="preserve"> от 13 июля 2015 года N 218-ФЗ "О государственной регистрации недвижимости" по объектам приобретения (жилые помещения в многоквартирных домах, в том числе в многоквартирных домах, строительство которых не завершено, включая многоквартирные дома, строящиеся (создаваемые) с привлечением денежных средств граждан и (или) юридических лиц, или в жилых домах, указанных в </w:t>
      </w:r>
      <w:hyperlink r:id="rId94">
        <w:r>
          <w:rPr>
            <w:color w:val="0000FF"/>
          </w:rPr>
          <w:t>пункте 2 части 2 статьи 49</w:t>
        </w:r>
      </w:hyperlink>
      <w:r>
        <w:t xml:space="preserve"> Градостроительного кодекса Российской Федерации) либо по объектам строительства (в отношении указанных домов).</w:t>
      </w:r>
    </w:p>
    <w:p w:rsidR="000B69E7" w:rsidRDefault="000B69E7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30.12.2019 N 524)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Департамент: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в случае доведения лимитов осуществляет приобретение жилых помещений в многоквартирных домах или в жилых домах, указанных в </w:t>
      </w:r>
      <w:hyperlink r:id="rId96">
        <w:r>
          <w:rPr>
            <w:color w:val="0000FF"/>
          </w:rPr>
          <w:t>пункте 2 части 2 статьи 49</w:t>
        </w:r>
      </w:hyperlink>
      <w:r>
        <w:t xml:space="preserve"> Градостроительного кодекса Российской Федерации, в сроки и по стоимости, согласованные с Министерством;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представляет Министерству реестры заключенных государственных контрактов на приобретение жилых помещений в многоквартирных домах или в жилых домах, указанных в </w:t>
      </w:r>
      <w:hyperlink r:id="rId97">
        <w:r>
          <w:rPr>
            <w:color w:val="0000FF"/>
          </w:rPr>
          <w:t>пункте 2 части 2 статьи 49</w:t>
        </w:r>
      </w:hyperlink>
      <w:r>
        <w:t xml:space="preserve"> Градостроительного кодекса Российской Федерации, отчеты о расходовании средств Фонда и бюджета Забайкальского края в разрезе заключенных государственных контрактов по формам и в сроки, определенные Фондом и Министерством;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после оформления документов о праве собственности на жилые помещения обеспечивает их передачу муниципальным образованиям.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Программа может предусматривать изъятие у собственника жилого помещения в соответствии со </w:t>
      </w:r>
      <w:hyperlink r:id="rId98">
        <w:r>
          <w:rPr>
            <w:color w:val="0000FF"/>
          </w:rPr>
          <w:t>статьей 32</w:t>
        </w:r>
      </w:hyperlink>
      <w:r>
        <w:t xml:space="preserve"> Жилищного кодекса Российской Федерации.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Размер возмещения за изымаемые жилые помещения определяется по результатам оценки рыночной стоимости таких жилых помещений в порядке, установленном федеральным законодательством, независимым оценщиком, действующим в соответствии с Федеральным </w:t>
      </w:r>
      <w:hyperlink r:id="rId99">
        <w:r>
          <w:rPr>
            <w:color w:val="0000FF"/>
          </w:rPr>
          <w:t>законом</w:t>
        </w:r>
      </w:hyperlink>
      <w:r>
        <w:t xml:space="preserve"> от 29 июля 1998 года N 135-ФЗ "Об оценочной деятельности в Российской Федерации", и заключенного с собственником недвижимого имущества соглашения. Заключение соглашения с собственником жилого помещения осуществляется в порядке и в сроки, установленные федеральным законодательством, в том числе </w:t>
      </w:r>
      <w:hyperlink r:id="rId100">
        <w:r>
          <w:rPr>
            <w:color w:val="0000FF"/>
          </w:rPr>
          <w:t>статьей 32</w:t>
        </w:r>
      </w:hyperlink>
      <w:r>
        <w:t xml:space="preserve"> Жилищного кодекса Российской Федерации.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Возмещение за жилое помещение, сроки и другие условия изъятия определяются соглашением между Министерством, муниципальным образованием и собственником жилого помещения с учетом рыночной стоимости, определенной в соответствии с Жилищным </w:t>
      </w:r>
      <w:hyperlink r:id="rId101">
        <w:r>
          <w:rPr>
            <w:color w:val="0000FF"/>
          </w:rPr>
          <w:t>кодексом</w:t>
        </w:r>
      </w:hyperlink>
      <w:r>
        <w:t xml:space="preserve"> Российской Федерации. При этом сумма возмещения не может превышать произведения средней рыночной стоимости одного квадратного метра общей площади жилого помещения по Забайкальскому краю на соответствующий период, установленной приказом Минстроя России, и расселяемой площади жилого помещения.</w:t>
      </w:r>
    </w:p>
    <w:p w:rsidR="000B69E7" w:rsidRDefault="000B69E7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Забайкальского края от 16.12.2020 N 558)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Программа может предусматривать взимание с граждан разницы между стоимостью предоставляемого и изымаемого жилого помещения в случае, если граждане-собственники </w:t>
      </w:r>
      <w:r>
        <w:lastRenderedPageBreak/>
        <w:t>выбрали способом переселения предоставление им другого жилого помещения, а также в случае наличия иного пригодного для проживания жилого помещения, находящегося в собственности, или доли в праве общей собственности на иное жилое помещение, пригодное для проживания, или занимаемого на условиях социального найма, на дату признания многоквартирного дома аварийным в порядке, установленном в соглашении между Министерством, муниципальным образованием и собственником жилого помещения.</w:t>
      </w:r>
    </w:p>
    <w:p w:rsidR="000B69E7" w:rsidRDefault="000B69E7">
      <w:pPr>
        <w:pStyle w:val="ConsPlusNormal"/>
        <w:jc w:val="both"/>
      </w:pPr>
      <w:r>
        <w:t xml:space="preserve">(абзац введен </w:t>
      </w:r>
      <w:hyperlink r:id="rId103">
        <w:r>
          <w:rPr>
            <w:color w:val="0000FF"/>
          </w:rPr>
          <w:t>Постановлением</w:t>
        </w:r>
      </w:hyperlink>
      <w:r>
        <w:t xml:space="preserve"> Правительства Забайкальского края от 16.12.2020 N 558)</w:t>
      </w:r>
    </w:p>
    <w:p w:rsidR="000B69E7" w:rsidRDefault="000B69E7">
      <w:pPr>
        <w:pStyle w:val="ConsPlusNormal"/>
      </w:pPr>
    </w:p>
    <w:p w:rsidR="000B69E7" w:rsidRDefault="000B69E7">
      <w:pPr>
        <w:pStyle w:val="ConsPlusTitle"/>
        <w:jc w:val="center"/>
        <w:outlineLvl w:val="1"/>
      </w:pPr>
      <w:r>
        <w:t>Раздел 6. ПОРЯДОК И СРОКИ ПРЕДСТАВЛЕНИЯ ОТЧЕТОВ</w:t>
      </w:r>
    </w:p>
    <w:p w:rsidR="000B69E7" w:rsidRDefault="000B69E7">
      <w:pPr>
        <w:pStyle w:val="ConsPlusNormal"/>
      </w:pPr>
    </w:p>
    <w:p w:rsidR="000B69E7" w:rsidRDefault="000B69E7">
      <w:pPr>
        <w:pStyle w:val="ConsPlusNormal"/>
        <w:ind w:firstLine="540"/>
        <w:jc w:val="both"/>
      </w:pPr>
      <w:r>
        <w:t>Министерство в сроки и по формам, утвержденным правлением Фонда, оформляет и представляет в Фонд: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1) отчет о ходе реализации программы и выполнении условий долевого финансирования переселения граждан из аварийного жилищного фонда за счет средств местных бюджетов;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2) отчет Забайкальского края о расходовании средств Фонда за прошедший отчетный период.</w:t>
      </w:r>
    </w:p>
    <w:p w:rsidR="000B69E7" w:rsidRDefault="000B69E7">
      <w:pPr>
        <w:pStyle w:val="ConsPlusNormal"/>
      </w:pPr>
    </w:p>
    <w:p w:rsidR="000B69E7" w:rsidRDefault="000B69E7">
      <w:pPr>
        <w:pStyle w:val="ConsPlusTitle"/>
        <w:jc w:val="center"/>
        <w:outlineLvl w:val="1"/>
      </w:pPr>
      <w:r>
        <w:t>Раздел 7. ПЛАНИРУЕМЫЕ ПОКАЗАТЕЛИ ВЫПОЛНЕНИЯ ПРОГРАММЫ</w:t>
      </w:r>
    </w:p>
    <w:p w:rsidR="000B69E7" w:rsidRDefault="000B69E7">
      <w:pPr>
        <w:pStyle w:val="ConsPlusNormal"/>
      </w:pPr>
    </w:p>
    <w:p w:rsidR="000B69E7" w:rsidRDefault="000B69E7">
      <w:pPr>
        <w:pStyle w:val="ConsPlusNormal"/>
        <w:ind w:firstLine="540"/>
        <w:jc w:val="both"/>
      </w:pPr>
      <w:r>
        <w:t>В соответствии с целью программы в качестве оценки ее эффективности рассматривается количество граждан, переселенных из жилищного фонда, признанного аварийным.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По окончании реализации программы не позднее 1 сентября 2025 года должно быть реализовано переселение граждан из аварийного жилищного фонда.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В результате реализации программы будет снесено 111 141,68 кв. м аварийного жилищного фонда.</w:t>
      </w:r>
    </w:p>
    <w:p w:rsidR="000B69E7" w:rsidRDefault="000B69E7">
      <w:pPr>
        <w:pStyle w:val="ConsPlusNormal"/>
        <w:jc w:val="both"/>
      </w:pPr>
      <w:r>
        <w:t xml:space="preserve">(в ред. Постановлений Правительства Забайкальского края от 30.12.2019 </w:t>
      </w:r>
      <w:hyperlink r:id="rId104">
        <w:r>
          <w:rPr>
            <w:color w:val="0000FF"/>
          </w:rPr>
          <w:t>N 524</w:t>
        </w:r>
      </w:hyperlink>
      <w:r>
        <w:t xml:space="preserve">, от 26.03.2020 </w:t>
      </w:r>
      <w:hyperlink r:id="rId105">
        <w:r>
          <w:rPr>
            <w:color w:val="0000FF"/>
          </w:rPr>
          <w:t>N 67</w:t>
        </w:r>
      </w:hyperlink>
      <w:r>
        <w:t xml:space="preserve">, от 16.12.2020 </w:t>
      </w:r>
      <w:hyperlink r:id="rId106">
        <w:r>
          <w:rPr>
            <w:color w:val="0000FF"/>
          </w:rPr>
          <w:t>N 558</w:t>
        </w:r>
      </w:hyperlink>
      <w:r>
        <w:t xml:space="preserve">, от 15.11.2021 </w:t>
      </w:r>
      <w:hyperlink r:id="rId107">
        <w:r>
          <w:rPr>
            <w:color w:val="0000FF"/>
          </w:rPr>
          <w:t>N 440</w:t>
        </w:r>
      </w:hyperlink>
      <w:r>
        <w:t xml:space="preserve">, от 05.03.2022 </w:t>
      </w:r>
      <w:hyperlink r:id="rId108">
        <w:r>
          <w:rPr>
            <w:color w:val="0000FF"/>
          </w:rPr>
          <w:t>N 72</w:t>
        </w:r>
      </w:hyperlink>
      <w:r>
        <w:t xml:space="preserve">, от 29.09.2022 </w:t>
      </w:r>
      <w:hyperlink r:id="rId109">
        <w:r>
          <w:rPr>
            <w:color w:val="0000FF"/>
          </w:rPr>
          <w:t>N 440</w:t>
        </w:r>
      </w:hyperlink>
      <w:r>
        <w:t xml:space="preserve">, от 30.12.2022 </w:t>
      </w:r>
      <w:hyperlink r:id="rId110">
        <w:r>
          <w:rPr>
            <w:color w:val="0000FF"/>
          </w:rPr>
          <w:t>N 697</w:t>
        </w:r>
      </w:hyperlink>
      <w:r>
        <w:t xml:space="preserve">, от 24.05.2023 </w:t>
      </w:r>
      <w:hyperlink r:id="rId111">
        <w:r>
          <w:rPr>
            <w:color w:val="0000FF"/>
          </w:rPr>
          <w:t>N 252</w:t>
        </w:r>
      </w:hyperlink>
      <w:r>
        <w:t xml:space="preserve">, от 05.07.2023 </w:t>
      </w:r>
      <w:hyperlink r:id="rId112">
        <w:r>
          <w:rPr>
            <w:color w:val="0000FF"/>
          </w:rPr>
          <w:t>N 343</w:t>
        </w:r>
      </w:hyperlink>
      <w:r>
        <w:t xml:space="preserve">, от 24.11.2023 </w:t>
      </w:r>
      <w:hyperlink r:id="rId113">
        <w:r>
          <w:rPr>
            <w:color w:val="0000FF"/>
          </w:rPr>
          <w:t>N 637</w:t>
        </w:r>
      </w:hyperlink>
      <w:r>
        <w:t xml:space="preserve">, от 31.07.2024 </w:t>
      </w:r>
      <w:hyperlink r:id="rId114">
        <w:r>
          <w:rPr>
            <w:color w:val="0000FF"/>
          </w:rPr>
          <w:t>N 377</w:t>
        </w:r>
      </w:hyperlink>
      <w:r>
        <w:t xml:space="preserve">, от 18.02.2025 </w:t>
      </w:r>
      <w:hyperlink r:id="rId115">
        <w:r>
          <w:rPr>
            <w:color w:val="0000FF"/>
          </w:rPr>
          <w:t>N 68</w:t>
        </w:r>
      </w:hyperlink>
      <w:r>
        <w:t>)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 xml:space="preserve">Планируемые </w:t>
      </w:r>
      <w:hyperlink w:anchor="P8016">
        <w:r>
          <w:rPr>
            <w:color w:val="0000FF"/>
          </w:rPr>
          <w:t>показатели</w:t>
        </w:r>
      </w:hyperlink>
      <w:r>
        <w:t xml:space="preserve"> переселения граждан из аварийного жилищного фонда, признанного таковым до 1 января 2017 года, приведены в приложении N 4 к настоящей программе.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Успешная реализация программы обеспечит: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создание благоприятных условий для наращивания объемов жилищного строительства на территории Забайкальского края;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сокращение аварийного жилищного фонда на территории Забайкальского края;</w:t>
      </w:r>
    </w:p>
    <w:p w:rsidR="000B69E7" w:rsidRDefault="000B69E7">
      <w:pPr>
        <w:pStyle w:val="ConsPlusNormal"/>
        <w:spacing w:before="220"/>
        <w:ind w:firstLine="540"/>
        <w:jc w:val="both"/>
      </w:pPr>
      <w:r>
        <w:t>повышение комфортности проживания жителей Забайкальского края.</w:t>
      </w: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  <w:jc w:val="right"/>
        <w:outlineLvl w:val="1"/>
      </w:pPr>
      <w:r>
        <w:t>Приложение N 1</w:t>
      </w:r>
    </w:p>
    <w:p w:rsidR="000B69E7" w:rsidRDefault="000B69E7">
      <w:pPr>
        <w:pStyle w:val="ConsPlusNormal"/>
        <w:jc w:val="right"/>
      </w:pPr>
      <w:r>
        <w:t>к Региональной адресной программе</w:t>
      </w:r>
    </w:p>
    <w:p w:rsidR="000B69E7" w:rsidRDefault="000B69E7">
      <w:pPr>
        <w:pStyle w:val="ConsPlusNormal"/>
        <w:jc w:val="right"/>
      </w:pPr>
      <w:r>
        <w:t>Забайкальского края по переселению</w:t>
      </w:r>
    </w:p>
    <w:p w:rsidR="000B69E7" w:rsidRDefault="000B69E7">
      <w:pPr>
        <w:pStyle w:val="ConsPlusNormal"/>
        <w:jc w:val="right"/>
      </w:pPr>
      <w:r>
        <w:t>граждан из аварийного жилищного фонда</w:t>
      </w:r>
    </w:p>
    <w:p w:rsidR="000B69E7" w:rsidRDefault="000B69E7">
      <w:pPr>
        <w:pStyle w:val="ConsPlusNormal"/>
        <w:jc w:val="right"/>
      </w:pPr>
      <w:r>
        <w:lastRenderedPageBreak/>
        <w:t>на 2019 - 2025 годы</w:t>
      </w:r>
    </w:p>
    <w:p w:rsidR="000B69E7" w:rsidRDefault="000B69E7">
      <w:pPr>
        <w:pStyle w:val="ConsPlusNormal"/>
      </w:pPr>
    </w:p>
    <w:p w:rsidR="000B69E7" w:rsidRDefault="000B69E7">
      <w:pPr>
        <w:pStyle w:val="ConsPlusTitle"/>
        <w:jc w:val="center"/>
      </w:pPr>
      <w:bookmarkStart w:id="1" w:name="P337"/>
      <w:bookmarkEnd w:id="1"/>
      <w:r>
        <w:t>ПЕРЕЧЕНЬ</w:t>
      </w:r>
    </w:p>
    <w:p w:rsidR="000B69E7" w:rsidRDefault="000B69E7">
      <w:pPr>
        <w:pStyle w:val="ConsPlusTitle"/>
        <w:jc w:val="center"/>
      </w:pPr>
      <w:r>
        <w:t>МНОГОКВАРТИРНЫХ ДОМОВ, ПРИЗНАННЫХ АВАРИЙНЫМИ</w:t>
      </w:r>
    </w:p>
    <w:p w:rsidR="000B69E7" w:rsidRDefault="000B69E7">
      <w:pPr>
        <w:pStyle w:val="ConsPlusTitle"/>
        <w:jc w:val="center"/>
      </w:pPr>
      <w:r>
        <w:t>ДО 1 ЯНВАРЯ 2017 ГОДА</w:t>
      </w:r>
    </w:p>
    <w:p w:rsidR="000B69E7" w:rsidRDefault="000B69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B69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9E7" w:rsidRDefault="000B69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Забайкальского края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>от 18.02.2025 N 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9E7" w:rsidRDefault="000B69E7">
            <w:pPr>
              <w:pStyle w:val="ConsPlusNormal"/>
            </w:pPr>
          </w:p>
        </w:tc>
      </w:tr>
    </w:tbl>
    <w:p w:rsidR="000B69E7" w:rsidRDefault="000B69E7">
      <w:pPr>
        <w:pStyle w:val="ConsPlusNormal"/>
      </w:pPr>
    </w:p>
    <w:p w:rsidR="000B69E7" w:rsidRDefault="000B69E7">
      <w:pPr>
        <w:pStyle w:val="ConsPlusNormal"/>
        <w:sectPr w:rsidR="000B69E7" w:rsidSect="00D275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743"/>
        <w:gridCol w:w="1792"/>
        <w:gridCol w:w="1303"/>
        <w:gridCol w:w="1696"/>
        <w:gridCol w:w="928"/>
        <w:gridCol w:w="1079"/>
        <w:gridCol w:w="1270"/>
        <w:gridCol w:w="1696"/>
        <w:gridCol w:w="1115"/>
        <w:gridCol w:w="1686"/>
        <w:gridCol w:w="1435"/>
      </w:tblGrid>
      <w:tr w:rsidR="000B69E7">
        <w:tc>
          <w:tcPr>
            <w:tcW w:w="567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721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2948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Адрес многоквартирного дома</w:t>
            </w:r>
          </w:p>
        </w:tc>
        <w:tc>
          <w:tcPr>
            <w:tcW w:w="1587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Год ввода дома в эксплуатацию</w:t>
            </w:r>
          </w:p>
        </w:tc>
        <w:tc>
          <w:tcPr>
            <w:tcW w:w="2041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Дата признания многоквартирного дома аварийным</w:t>
            </w:r>
          </w:p>
        </w:tc>
        <w:tc>
          <w:tcPr>
            <w:tcW w:w="2778" w:type="dxa"/>
            <w:gridSpan w:val="2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Сведения об аварийном жилищном фонде, подлежащем расселению до 1 сентября 2025 года</w:t>
            </w:r>
          </w:p>
        </w:tc>
        <w:tc>
          <w:tcPr>
            <w:tcW w:w="1531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Планируемая дата окончания переселения</w:t>
            </w:r>
          </w:p>
        </w:tc>
        <w:tc>
          <w:tcPr>
            <w:tcW w:w="1928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Площадь застройки многоквартирного дома</w:t>
            </w:r>
          </w:p>
        </w:tc>
        <w:tc>
          <w:tcPr>
            <w:tcW w:w="5726" w:type="dxa"/>
            <w:gridSpan w:val="3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Информация о формировании земельного участка под аварийным многоквартирным домом</w:t>
            </w:r>
          </w:p>
        </w:tc>
      </w:tr>
      <w:tr w:rsidR="000B69E7"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площадь земельного участка</w:t>
            </w:r>
          </w:p>
        </w:tc>
        <w:tc>
          <w:tcPr>
            <w:tcW w:w="2268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кадастровый номер земельного участка</w:t>
            </w:r>
          </w:p>
        </w:tc>
        <w:tc>
          <w:tcPr>
            <w:tcW w:w="1984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характеристика земельного участка (сформирован под одним домом, не сформирован)</w:t>
            </w:r>
          </w:p>
        </w:tc>
      </w:tr>
      <w:tr w:rsidR="000B69E7"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158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041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30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площадь, кв. м</w:t>
            </w:r>
          </w:p>
        </w:tc>
        <w:tc>
          <w:tcPr>
            <w:tcW w:w="147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количество человек</w:t>
            </w:r>
          </w:p>
        </w:tc>
        <w:tc>
          <w:tcPr>
            <w:tcW w:w="1531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928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7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12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Всего подлежит переселению в 2019 - 2025 гг.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111 141,68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6 537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469 884,06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По программе переселения 2019 - 2025 гг., в рамках которой предусмотрено финансирование за счет средств Фонда, в том числе: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98 183,31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5 645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420 970,76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Балейскому муниципальному району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4 278,57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9 486,29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Балей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Балей, ул. 3-й переулок Сеченова,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03.12.2016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438,55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395,00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75:03:290161:594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Балей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Балей, ул. Гагарина, д. 28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03.12.2016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526,16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1 238,00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75:03:290235:116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Балей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Балей, ул. Ленина, д.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61,68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1 433,00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75:03:290151:211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Балей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Балей, ул. Матросова, д. 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72,60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Балей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Балей, ул. Металлургов,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287,68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Балей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Балей, ул. Металлургов, д. 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358,70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1 339,00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75:03:290232:62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Балей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Балей, ул. Металлургов, д. 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542,56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1 508,00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75:03:290232:63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Балей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Балей, ул. Металлургов,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329,22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1 464,00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75:03:290234:262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Балей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Балей, ул. Металлургов, д. 12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218,18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427,29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75:03:290234:10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Балей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Балей, ул. Металлургов, д. 16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443,15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Балей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Балей, ул. Металлургов, д. 20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240,49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1 272,00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75:03:290233:263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Балей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Балей, ул. Мильчакова, д. 110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472,30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Балей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Балей, ул. Ярославского, д. 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287,30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410,00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75:03:290234:266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Борзинскому муниципальному району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6 513,10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339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3 821,72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Борзя, ул. Савватеевская, д. 82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2012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6 513,10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339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3 821,72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75:04:160319:90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городу Петровск-Забайкальский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3 923,96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203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2 663,00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Петровск-Забайкальский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Петровск-Забайкальский, ул. Ангарская, д.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260,00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Петровск-Забайкальский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Петровск-Забайкальский, кв-л Водострой, д. 35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50,83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Петровск-Забайкальский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Петровск-Забайкальский, ул. Дамская, д. 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113,01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Петровск-Забайкальский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Петровск-Забайкальский, ул. Лесная, д. 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186,00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Петровск-Забайкальский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Петровск-Забайкальский, ул. Лесная, д. 28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104,83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Петровск-Забайкальский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Петровск-Забайкальский, ул. Лесная, д. 64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248,38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Петровск-Забайкальский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Петровск-Забайкальский, ул. Лесная, д. 72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30,75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209,00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75:16:310108:508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Петровск-Забайкальский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Петровск-Забайкальский, ул. Лесная, д. 74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319,61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Петровск-Забайкальский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Петровск-Забайкальский, ул. Лесная, д. 82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335,90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Петровск-Забайкальский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Петровск-Забайкальский, ул. Металлургов, д. 23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46,10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430,00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75:16:310375:256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Петровск-Забайкальский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Петровск-Забайкальский, ул. Металлургов, д. 216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76,84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Петровск-Забайкальский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Петровск-Забайкальский, ул. Мысовая,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515,90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449,00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75:16:310412:24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Петровск-Забайкальский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Петровск-Забайкальский, ул. Мысовая, д. 11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525,60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427,00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75:16:310410:39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Петровск-Забайкальский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Петровск-Забайкальский, ул. Мысовая, д. 12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535,60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11.01.2022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1 148,00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75:16:310410:187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Петровск-Забайкальский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Петровск-Забайкальский, ул. Новая, д. 17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1893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189,40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Петровск-Забайкальский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Петровск-Забайкальский, ул. Новая, д. 19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103,90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Петровск-Забайкальский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Петровск-Забайкальский, ул. Пушкина, д. 24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108,51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Петровск-Забайкальский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Петровск-Забайкальский, ул. Советская, д. 17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1917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172,80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городу Чита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50 771,78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3 158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358 216,00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пер. 1-й Некрасовский, д. 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439,40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737,00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75:32:010629:139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1-я Линейная, д. 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239,50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1 850,00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75:32:010606:213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1-я Линейная, д. 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163,40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1-я Линейная, д. 57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125,90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1-я Линейная, д. 105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159,60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662,00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75:32:010602:204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1-я Московская, д. 50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15.04.2016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695,00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1 450,00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75:32:010642:192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1-я Первомайская, д.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482,50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4 887,00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75:32:010657:210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1-я Первомайская, д. 12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476,90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31.12.2019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491,00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75:32:010658:78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1-я Первомайская, д. 14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414,10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21.12.2021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481,00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75:32:010658:80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1-я Шубзаводская, д. 15б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437,20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822,00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75:32:021112:824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г. Чита, ул. 2-я </w:t>
            </w:r>
            <w:r>
              <w:lastRenderedPageBreak/>
              <w:t>Московская, д. 13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479,20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468,00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75:32:010657:21</w:t>
            </w:r>
            <w:r>
              <w:lastRenderedPageBreak/>
              <w:t>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Сформирова</w:t>
            </w:r>
            <w:r>
              <w:lastRenderedPageBreak/>
              <w:t>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44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2-я Московская, д. 15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416,50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525,00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75:32:010658:79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2-я Московская, д. 30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27.11.2014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452,00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478,00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75:32:010657:219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9 Января, д. 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1911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187,90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Анохина, д. 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215,90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1 229,00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75:32:020151:212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Антипиха, ул. 1-я Задорожная, д. 18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564,30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Антипиха, д. ДОС, 264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434,50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1 032,00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75:32:020319:241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Антипиха, ул. Каларская, д. 21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29.09.2016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321,90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362,00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75:32:020321:136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Антипиха, ул. Каларская, д. 22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467,40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52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Антипиха, ул. Ундугунская, д. 14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357,00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1 175,00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75:32:020319:240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Аэропорт, ул. Жилой городок поселка Аэропорт, д. 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395,00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15.06.2025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899,00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75:32:040603:61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Баранского, д. 73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331,40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465,00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75:32:010657:206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Бекетова, д. 45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151,60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56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Бекетова, д. 47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1896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29.09.2015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133,10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Бекетова, д. 90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136,00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23.05.2024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612,00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75:32:021103:552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Бульварная, д. 24а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20.09.2012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118,00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812,00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75:32:021124:122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Верхнеудинская, д. 26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08.07.2016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230,90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1 119,00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75:32:021125:113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Верхнечитинская</w:t>
            </w:r>
            <w:r>
              <w:lastRenderedPageBreak/>
              <w:t>, д. 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1959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91,10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61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Восточная, д. 86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126,80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12.07.2024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1 276,00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75:32:040938:16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Жерейская, д. 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139,60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2 044,00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75:32:040936:12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Жерейская, д. 12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28.04.2016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185,20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1 844,00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75:32:040937:3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Майская, д. 11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220,70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18.07.2024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1 363,00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75:32:040917:14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Майская, д. 13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167,30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1 070,00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75:32:040917:15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Мира, д. 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24.06.2015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340,60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660,00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75:32:040919:7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Мира,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91,10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1 042,00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75:32:040919:8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Мира, д. 12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82,00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1 136,00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75:32:040918:2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г. Чита, п. </w:t>
            </w:r>
            <w:r>
              <w:lastRenderedPageBreak/>
              <w:t>Восточный, ул. Мира, д. 23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1948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192,10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Не </w:t>
            </w:r>
            <w:r>
              <w:lastRenderedPageBreak/>
              <w:t>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70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Новопутейская, д. 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449,10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589,00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75:32:040931:4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Победы, д. 23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16.08.2024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1 224,00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75:32:040922:26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Победы, д. 39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29.09.2016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189,80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2 173,00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75:32:040936:19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Победы, д. 43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28.04.2016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91,00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1 042,00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75:32:040936:21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Угольщиков, д. 18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165,90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20.09.2024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1 227,00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75:32:040917:12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Угольщиков, д. 29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289,10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2 564,00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75:32:040917:7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Урульгинская, д. 2а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190,80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1 652,00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75:32:040920:10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77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Урульгинская, д. 46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09.11.2016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170,80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1 771,00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75:32:040936:4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Урульгинская, д. 48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28.04.2016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178,70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1 947,00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75:32:040936:6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Урульгинская, д. 91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180,50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23.05.2024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2 868,00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75:32:040938:8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Урульгинская, д. 93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182,40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1 041,00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75:32:040938:33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Урульгинская, д. 95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138,30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2 587,00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75:32:040938:29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Урульгинская, д. 97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195,80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1 039,00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75:32:040938:31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83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Восточный, ул. Урульгинская, д. 99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15.04.2016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138,20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2 440,00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75:32:040938:26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84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Горбунова, д. 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43,10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85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Дальневосточная, д. 26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184,50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778,00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75:32:010425:98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86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Засопочная, д. 113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86,70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526,00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75:32:010604:216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87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Ингодинская, д. 45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28.04.2014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174,60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88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Ингодинская, д. 47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120,00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479,00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75:32:030838:277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89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Июньская, д. 19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225,90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1 071,00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75:32:030640:612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ст. Кадала, ул. Аэродромная, д. 40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468,40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660,00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75:32:040734:1221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ст. Кадала, ул. Аэродромная, д. 42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500,80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674,00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75:32:040734:1224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92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г. Чита, п. Кадала, ул. </w:t>
            </w:r>
            <w:r>
              <w:lastRenderedPageBreak/>
              <w:t>Геологическая, д. 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1960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400,00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677,00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75:32:040956:72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Сформирован под одним </w:t>
            </w:r>
            <w:r>
              <w:lastRenderedPageBreak/>
              <w:t>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93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Кадала, ул. Геологическая, д. 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545,00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691,00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75:32:040956:73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94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ст. Кадала, ул. Карпатская, д. 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95,20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26.07.2024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ст. Кадала, ул. Карпатская, д. 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178,80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ст. Кадала, ул. Карпатская, д. 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110,20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01.06.2024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97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ст. Кадала, ул. Карпатская, д. 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156,10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ст. Кадала, ул. Карпатская, д. 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126,30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99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Калангуйская, д. 18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239,20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Кирпичная, д. 32а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415,80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1 998,00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75:32:010626:56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101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Кислородная, д. 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08.07.2016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455,20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2 320,00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75:32:030625:136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102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Кислородная, д. 15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08.07.2016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344,30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25.12.2023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1 355,00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75:32:030625:137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103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Кислородная, д. 17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08.07.2016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341,20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1 226,00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75:32:030625:138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104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Комсомольская, д. 13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1890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82,80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392,00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75:32:010417:15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105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Краснодонская, д. 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01.01.2012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69,80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75:32:010657:209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106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Краснодонская, д. 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29.09.2016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527,50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464,00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75:32:010657:208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107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Краснодонская, д. 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419,45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469,00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75:32:010657:204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108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Краснодонская,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330,10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495,00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75:32:010657:221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109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Краснодонская, д. 12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459,20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451,00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75:32:010642:194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110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Куйбышева, д. 30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113,60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1 696,00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75:32:010660:21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Лазо, д. 27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402,30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564,00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75:32:021108:249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Ленина, д. 106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29.08.2016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255,30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75:32:030856:129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пер. Лесотехнический, д. 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502,20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1 644,00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75:32:030711:303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114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Малая Кенонская, д. 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218,60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736,00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75:32:010624:243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115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Малая Кенонская, д. 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236,80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324,00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75:32:010625:178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116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Малая Кенонская, д.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238,40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808,00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75:32:010624:125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117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Молодежная, д. 25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475,10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3 959,00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75:32:010619:3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118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Молодежная, д. 34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238,30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377,00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75:32:010618:262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119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Молодежная, д. 36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526,30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849,00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75:32:010618:260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Молодежная, д. 38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257,30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320,00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75:32:010618:258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Мысовская, д.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116,50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1 001,00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75:32:010408:1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Набережная, д. 48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562,60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2 171,00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75:32:010428:19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123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Наклонный, ул. Минусинская,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261,50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6 949,00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75:32:000000:1246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124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Наклонный, ул. Минусинская,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106,80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125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Наклонный, ул. Некрасова,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154,40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1 710,00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75:32:040824:4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126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Наклонный, ул. Некрасова, д.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114,40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2 288,00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75:32:040824:3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12</w:t>
            </w:r>
            <w:r>
              <w:lastRenderedPageBreak/>
              <w:t>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г. Чита, п. </w:t>
            </w:r>
            <w:r>
              <w:lastRenderedPageBreak/>
              <w:t>Наклонный, ул. Некрасова,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1953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112,80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2 173,00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75:32:040824:5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</w:t>
            </w:r>
            <w:r>
              <w:lastRenderedPageBreak/>
              <w:t>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128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Наклонный, ул. Омская, д. 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42,10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753,00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75:32:040833:13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129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Наклонный, ул. Хлебозаводская,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216,00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3 092,00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75:32:040827:3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Наклонный, ул. Хлебозаводская,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182,30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1 554,00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75:32:040827:2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131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Наклонный, ул. Хлебозаводская, д. 11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170,80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2 787,00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75:32:040833:126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132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Наклонный, ул. Хлебозаводская, д. 15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132,00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2 036,00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75:32:040833:127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133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Наклонный, ул. Хлебозаводская, д. 17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179,10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2 076,00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75:32:040833:128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134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Наклонный, ул. Якутская, д. 18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87,90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135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Наклонный, ул. Якутская, д. 22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65,00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1 419,00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75:32:040844:7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136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Недорезова, д. 11а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19.07.2016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428,80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487,00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75:32:010429:62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137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Новобульварная, д. 52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19.07.2016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449,70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2 175,00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75:32:030709:412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138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пер. Октябрьский,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131,90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2 468,00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75:32:010617:151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139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Олекминская,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139,60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Перронная, д. 13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190,00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141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Песчанка, пер. Броневой, д. 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28.08.2014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710,50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142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Песчанка, д. ДОС, 46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279,80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143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Песчанка, ул. Юности, д. 05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03.06.2015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358,40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144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Песчанка, ул. Юности, д. 017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28.04.2016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148,90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145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Полины Осипенко, д. 39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474,20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876,00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75:32:030815:207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146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д. Привокзальная,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91,00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2 948,00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75:32:020701:24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147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Проектная, д. 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509,80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1 478,00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75:32:010345:164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148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Промышленная, д. 13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348,70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149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Промышленная, д. 13а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291,00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Промышленная, д. 19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391,90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151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Промышленная, д. 19а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221,90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2 353,00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75:32:021143:406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152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Промышленная, д. 52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395,20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563,00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75:32:021150:279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153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пер. Путейский, д. 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337,40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541,00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75:32:010629:141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154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Букачачинская, д.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237,50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5 200,00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75:32:040723:17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155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Забайкальская, д. 1а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09.11.2016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311,30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2 131,00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75:32:040723:20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156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Забайкальская, д. 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340,50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990,00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75:32:040722:20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157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Новая, д. 25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102,90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75:32:040720:211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158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Новая, д. 34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157,10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01.06.2024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2 600,00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75:32:040721:10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159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Новая, д. 36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74,70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01.08.2024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1 330,00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75:32:040717:17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160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Пионерская, д.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29.09.2016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136,90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1 334,00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75:32:040710:14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161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Пионерская, д. 12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357,50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2 315,00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75:32:040710:12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162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Стахановская, д. 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297,50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3 305,00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75:32:040723:16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163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Стахановская, д. 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380,30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1 933,00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75:32:040723:12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164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Тигнинская, д. 11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67,90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26.07.2024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165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Удоканская, д. 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197,00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2 971,00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75:32:040724:3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166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Удоканская, д.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08.07.2016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282,40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1 852,00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75:32:040710:11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167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Удоканская,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169,80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1 888,00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75:32:040710:20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168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Конечная, д.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389,80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1 505,00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75:32:040710:15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169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Шахтерская, д. 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28.04.2014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253,80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2 933,00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75:32:040723:15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170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Шахтерская, д. 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392,00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3 690,00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75:32:040723:19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171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Шахтерская,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274,80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172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Школьная, д. 53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91,10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2 807,00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75:32:040721:6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173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мкр. Северный, д. 39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3 867,50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172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75:32:030607:444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174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Сибирская,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21,00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175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Сибирский, ул. Белогорская,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292,90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1 559,00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75:32:040860:80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176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Сибирский, ул. Белогорская, д.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149,80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785,00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75:32:040860:74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177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Сибирский, ул. Белогорская,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28.04.2016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185,90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178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Сибирский, ул. Белогорская, д. 13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175,20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179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Сибирский, ул. Индустриальная, д. 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173,50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1 289,00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75:32:040857:12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Сибирский, ул. Индустриальная, д. 13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152,40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1 857,00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75:32:040857:14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181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Сибирский, ул. Индустриальная, д. 17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107,40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1 484,00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75:32:040857:16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182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Сибирский, ул. Индустриальная, д. 32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82,00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2 000,00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75:32:040857:18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183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Сибирский, ул. Краснокаменская, д. 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39,70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855,00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75:32:040854:43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184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Сибирский, ул. Старошахтерская, д. 26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183,30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185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Сибирский, ул. Старошахтерская, д. 31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241,00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1 948,00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75:32:040856:141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186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Сибирский, ул. Старошахтерская, д. 73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161,80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1 215,00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75:32:040860:81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187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Сибирский, ул. Старошахтерская, д. 87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09.11.2016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212,60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188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Смоленская, д. 95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99,10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902,00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75:32:030747:17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189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Советская, д. 68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26.12.2013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655,30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1 226,00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75:32:010659:61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190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Сосновая, д. 41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256,70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2 650,00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75:32:030703:8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191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Текстильщиков, проезд Автомобильный, д. 21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140,00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192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г. Чита, п. Текстильщиков, </w:t>
            </w:r>
            <w:r>
              <w:lastRenderedPageBreak/>
              <w:t>ул. Труда, д. 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1963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1 542,83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208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4 688,00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75:32:040506:18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Сформирован под одним </w:t>
            </w:r>
            <w:r>
              <w:lastRenderedPageBreak/>
              <w:t>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Трактовая, д. 42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28.03.2013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1 983,40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134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2 739,00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75:32:010327:308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194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пер. Уральский, д. 2а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29.08.2016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198,40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419,00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75:32:010429:65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195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Фрунзе, д. 19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311,00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1 605,00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75:32:030709:528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196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ст. Черновская, ул. Курская, д. 29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87,00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05.11.2020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197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ст. Черновская, ул. Курская, д. 45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1916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170,70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198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ст. Черновская, ул. Курская, д. 65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92,60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1 688,00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75:32:040840:6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199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Чкалова, д. 128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73,30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200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Чкалова, д. 161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25.04.2013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61,80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154 846,00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75:32:030661:2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201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ЧЭС, д. 22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202,90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202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ЧЭС, ул. Нижняя,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175,90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1 272,00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75:32:040808:4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203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ЧЭС, ул. Нижняя, д.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132,40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1 347,00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75:32:040808:3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204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ЧЭС, ул. Нижняя,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156,20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205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ЧЭС, ул. Почтовая, д. 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132,00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1 544,00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75:32:040805:16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206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ЧЭС, ул. Почтовая, д. 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85,60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1 104,00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75:32:040805:20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207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Шилова, д. 39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135,10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1 442,00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75:32:030651:13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208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Энгельса, д. 55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844,60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1 543,00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75:32:010642:191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209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Энергетиков, ул. 1-я Станкозаводская,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26.09.2016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423,90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2 369,00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75:32:040513:220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Каларскому муниципальному округу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6 552,10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320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5 519,00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210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Бамовская,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19.01.2015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173,90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211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Белорусская, д. 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02.02.2015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262,30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4 398,00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75:25:100111:196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212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Белорусская,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02.02.2015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273,50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213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Декабристов, д.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19.01.2015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80,60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214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Декабристов,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26.05.2015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189,90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215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Декабристов, д. 15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12.12.2016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114,40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216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Декабристов, д. 15а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16.04.2015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73,00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1 121,00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75:25:100109:7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217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Десантная, д. 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26.05.2015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192,20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218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Дружбы, д. 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10.04.2015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171,90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219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Дружбы, д. 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27.05.2015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337,80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220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Дружбы,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27.05.2015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105,10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221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Дружбы, д. 22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22.05.2015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59,80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Дружбы, д. 27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22.05.2015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68,80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223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Кодарская, д. 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52,20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224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Кодарская, д. 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19.01.2015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381,10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225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Кодарская, д.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12.03.2015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228,70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226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Кодарская,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27.05.2015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189,00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227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Кодарская, д. 12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27.05.2015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290,20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228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Лазо, д. 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16.04.2015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82,70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22</w:t>
            </w:r>
            <w:r>
              <w:lastRenderedPageBreak/>
              <w:t>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пгт. Новая Чара, </w:t>
            </w:r>
            <w:r>
              <w:lastRenderedPageBreak/>
              <w:t>ул. Лазо, д. 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26.05.2015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47,90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Не </w:t>
            </w:r>
            <w:r>
              <w:lastRenderedPageBreak/>
              <w:t>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230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Лазо,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02.03.2016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46,40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231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Лазо, д. 16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22.05.2015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81,30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Лесная, д. 23а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22.05.2015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142,50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233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Лесная, д. 26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22.05.2015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123,90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234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Лесная, д. 27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16.12.2015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79,20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235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Магистральная, д. 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26.05.2015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149,30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236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Магистральная, д. 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10.04.2015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194,10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237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Магистральная, д. 13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16.04.2015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196,90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238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пгт. Новая Чара, ул. Магистральная, </w:t>
            </w:r>
            <w:r>
              <w:lastRenderedPageBreak/>
              <w:t>д. 25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188,80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239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Молодежная, д. 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16.04.2015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216,20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240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Молодежная, д. 12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10.04.2015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155,90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Олимпийская, д. 11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111,80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Подгорная, д. 17б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10.04.2015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87,60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Подгорная, д. 22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137,70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Советская, д. 24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19.01.2015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312,90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245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Строителей, д.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22.05.2015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193,10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246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Строителей, д. 13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12.12.2016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24</w:t>
            </w:r>
            <w:r>
              <w:lastRenderedPageBreak/>
              <w:t>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пгт. Новая Чара, </w:t>
            </w:r>
            <w:r>
              <w:lastRenderedPageBreak/>
              <w:t>ул. Юбилейная, д. 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10.04.2015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345,00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Не </w:t>
            </w:r>
            <w:r>
              <w:lastRenderedPageBreak/>
              <w:t>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248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Юбилейная, д. 5, к. 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30.06.2016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279,70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249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Юбилейная,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30.06.2016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74,80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Карымскому муниципальному району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3 656,70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186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15 775,00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Карымское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Карымское, ул. Ангарская, д. 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02.06.2016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482,48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251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Карымское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Карымское, ул. Ленинградская, д. 54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15.09.2015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1 298,28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2 807,00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75:08:100170:406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252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Карымское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Карымское, ул. Ленинградская, д. 83, к. 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03.06.2016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493,73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10 649,00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75:08:100175:3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253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Карымское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Карымское, ул. Ленинградская, д. 95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02.06.2016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291,50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1 198,00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75:08:100174:208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254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Карымское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пгт. Карымское, ул. Никифорова, </w:t>
            </w:r>
            <w:r>
              <w:lastRenderedPageBreak/>
              <w:t>д. 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1936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16.03.2012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484,80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1 121,00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75:08:100305:1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Сформирован под одним </w:t>
            </w:r>
            <w:r>
              <w:lastRenderedPageBreak/>
              <w:t>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255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Карымское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Карымское, ул. Читинская, д. 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02.06.2016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218,54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256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Карымское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Карымское, ул. Читинская,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03.06.2016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387,37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Могочинскому муниципальному району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1 401,30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3 669,75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257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Могоча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Могоча, ул. Кирова, д. 19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11.09.2013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545,10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1 569,75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75:28:070301:139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258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Могоча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Могоча, ул. Плясова, д. 13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15.04.2013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856,20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2 100,00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75:28:070306:121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Ононскому муниципальному району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4 953,60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198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259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с. Красная Ималка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с. Красная Ималка, ул. Ленина, д. 47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13.06.2016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350,70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260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с. Красная Ималка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с. Красная Ималка, ул. Школьная, д. 19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13.06.2016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93,00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261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с. Усть-Борзя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с. Усть-Борзя, ул. Степная, д. 63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1992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28.12.2015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987,50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26</w:t>
            </w:r>
            <w:r>
              <w:lastRenderedPageBreak/>
              <w:t>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с. Усть-Борзя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с. Усть-Борзя, ул. </w:t>
            </w:r>
            <w:r>
              <w:lastRenderedPageBreak/>
              <w:t>Степная, д. 103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1983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28.12.2015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916,90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Не </w:t>
            </w:r>
            <w:r>
              <w:lastRenderedPageBreak/>
              <w:t>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263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с. Усть-Борзя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с. Усть-Борзя, ул. Степная, д. 104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28.12.2015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816,10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264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с. Усть-Борзя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с. Усть-Борзя, ул. Школьная, д. 106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28.12.2015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477,20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265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с. Усть-Борзя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с. Усть-Борзя, ул. Школьная, д. 107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28.12.2015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1 312,20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Петровск-Забайкальскому муниципальному району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2 358,27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266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Баляга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Баляга, ул. Комсомольская, д. 2а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15.10.2013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114,72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267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Баляга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Баляга, ул. Московская, д. 32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15.10.2013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60,20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268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Баляга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Баляга, ул. Московская, д. 50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15.10.2013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87,70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269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Баляга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Баляга, ул. Нагаева, д. 20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15.10.2013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106,80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270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Баляга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Баляга, ул. Почтовая, д. 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15.10.2013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123,20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271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Баляга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Баляга, ул. Строительная, д. 17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15.10.2013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90,60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272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Новопавловка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Новопавловка, ул. Геологическая, д. 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18.03.2014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70,60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273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Новопавловка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Новопавловка, ул. Кооперативная, д. 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18.03.2014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141,90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274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Новопавловка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Новопавловка, ул. Красноармейская, д. 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18.03.2014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164,10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275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Новопавловка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Новопавловка, ул. Лазо, д. 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18.03.2014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219,63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276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Новопавловка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Новопавловка, ул. Пионерская, д. 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18.03.2014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302,00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277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Новопавловка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Новопавловка, ул. Юбилейная, д. 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18.03.2014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73,57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278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Новопавловка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пгт. Новопавловка, ул. Юбилейная, </w:t>
            </w:r>
            <w:r>
              <w:lastRenderedPageBreak/>
              <w:t>д. 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18.03.2014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74,79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279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Новопавловка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Новопавловка, ул. Юбилейная,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18.03.2014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72,80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280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Новопавловка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Новопавловка, ул. Юбилейная, д. 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18.03.2014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69,38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281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Новопавловка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Новопавловка, ул. Юбилейная, д. 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18.03.2014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69,59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282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Новопавловка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Новопавловка, ул. Юбилейная, д. 11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18.03.2014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69,09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283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Новопавловка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Новопавловка, ул. Юбилейная, д. 13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18.03.2014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68,64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284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Новопавловка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Новопавловка, ул. Юбилейная, д. 17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18.03.2014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67,80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285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Новопавловка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пгт. Новопавловка, ул. Юбилейная, </w:t>
            </w:r>
            <w:r>
              <w:lastRenderedPageBreak/>
              <w:t>д. 23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1971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18.03.2014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64,80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286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Новопавловка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Новопавловка, ул. Юбилейная, д. 25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18.03.2014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64,80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287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Тарбагатай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Тарбагатай, ул. Горьковская, д. 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10.11.2014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26,70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288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Тарбагатай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Тарбагатай, ул. Лесная, д. 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10.11.2014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73,90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289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Тарбагатай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Тарбагатай, ул. Трактовая, д. 74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10.11.2014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80,96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Сретенскому муниципальному району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1 694,90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1 883,00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290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Кокуй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Кокуй, ул. Комсомольская, д. 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22.12.2014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812,60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1 508,00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75:18:170122:665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291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Сретенск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Сретенск, ул. Гагарина, д. 18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1970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18.10.2013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415,10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375,00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75:18:180909:193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292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Сретенск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Сретенск, ул. Луначарского, д. 205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18.10.2013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467,20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Тунгокоченскому муниципальному району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552,60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29</w:t>
            </w:r>
            <w:r>
              <w:lastRenderedPageBreak/>
              <w:t>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Вершино-</w:t>
            </w:r>
            <w:r>
              <w:lastRenderedPageBreak/>
              <w:t>Дарасунский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пгт. Вершино-</w:t>
            </w:r>
            <w:r>
              <w:lastRenderedPageBreak/>
              <w:t>Дарасунский, ул. Ленина, д. 100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1932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19.08.2013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86,70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Не </w:t>
            </w:r>
            <w:r>
              <w:lastRenderedPageBreak/>
              <w:t>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294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Вершино-Дарасунский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Вершино-Дарасунский, ул. Пролетарская, д. 79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08.09.2016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465,90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Хилокскому муниципальному району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1 209,60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4 505,00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295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с. Харагун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с. Харагун, ул. Строительная, д. 11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22.06.2015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360,30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296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Хилок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Хилок, ул. Ленина, д. 33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13.12.2013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352,80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2 146,00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75:20:120220:7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297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Хилок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Хилок, ул. Орджоникидзе,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13.12.2013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496,50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01.12.2022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2 359,00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75:20:121304:441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Чернышевскому муниципальному району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681,70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1 065,00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298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Чернышевск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Чернышевск, ул. Железнодорожная, д. 40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1910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218,30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327,00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75:21:230474:154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299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Чернышевск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Чернышевск, ул. Железнодорожная, д. 93а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157,30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197,00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75:21:230484:314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300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Чернышевск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Чернышевск, ул. Железнодорожная, д. 179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227,60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319,00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75:21:230484:313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301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Чернышевск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Чернышевск, ул. Карла Маркса, д. 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78,50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222,00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75:21:230563:339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Читинскому муниципальному району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3 217,20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210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7 477,00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302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Атамановка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Атамановка, ул. Связи, д. 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18.05.2016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275,10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303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Атамановка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Атамановка, ул. Связи, д. 32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16.12.2016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470,20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1 875,00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75:22:272801:471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304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Атамановка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Атамановка, ул. Связи, д. 34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14.10.2016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517,70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1 329,00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75:22:272801:472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305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Новокручининский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Новокручининский, ул. Декабристов, д. 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1975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23.11.2015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83,60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306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Новокручининский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Новокручининский, ул. Ключевая, д. 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20.09.2016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98,00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307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Новокручининский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Новокручининск</w:t>
            </w:r>
            <w:r>
              <w:lastRenderedPageBreak/>
              <w:t>ий, ул. Ленинградская, д. 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1968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20.09.2016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64,00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308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с. Верх-Чита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с. Верх-Чита, ул. Радиостанция,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19.12.2016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108,90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309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с. Домна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с. Домна, ул. 2-я Линейная, д. 46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23.11.2016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111,70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1 400,00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75:22:350118:45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310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с. Домна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с. Домна, ул. Геологическая, д. 17, к. 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1971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22.11.2016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174,70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20.06.2024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311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с. Домна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с. Домна, ул. Мебельная, д. 47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22.11.2016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417,30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402,00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75:22:350114:11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с. Домна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с. Домна, ул. Путейная, д. 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23.11.2016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157,20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20.06.2024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с. Карповка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с. Карповка, ул. Военный городок N 55, д. 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04.05.2016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115,20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314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с. Маккавеево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с. Маккавеево, ул. 2-я Школьная, д. 20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1898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29.12.2016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65,00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315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с. Маккавеево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с. Маккавеево, ул. 2-я Школьная, д. 22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29.12.2016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316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Яблоново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Яблоново, ул. Главная, д. 13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06.05.2015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388,60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2 471,00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75:22:340109:23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Шилкинскому муниципальному району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6 417,93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373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6 890,00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317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Бородина, д. 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210,70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1 955,00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75:24:240130:44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318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Бородина,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1918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160,20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319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Бородина, д. 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236,50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1 109,00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75:24:240130:8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Бородина, д. 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21.11.2016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242,00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31.12.2020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Вокзальная, д. 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21.11.2016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148,63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Вокзальная,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21.11.2016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72,60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323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Воровского, д. 15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28.04.2016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214,70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324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Комсомольская, д. 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28.04.2016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110,20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325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г. Шилка, ул. Комсомольская, </w:t>
            </w:r>
            <w:r>
              <w:lastRenderedPageBreak/>
              <w:t>д. 23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1924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36,50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326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Котовского, д. 14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28.04.2016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427,50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327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Котовского, д. 16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21.04.2016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215,47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328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Лазо, д. 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21.11.2016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384,80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329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Лазо, д. 15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496,40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Лазо, д. 17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480,90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3 826,00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75:927/5/А/28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331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Лазо, д. 27, лит. 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1979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06.06.2016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234,90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332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Ленина, д. 15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27.05.2016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254,10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333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Ленина, д. 17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27.05.2016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334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Ленина, д. 31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14.12.2015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375,00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335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Станционная, д. 11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21.11.2016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460,73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336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г. Шилка, ул. Станционная, д. </w:t>
            </w:r>
            <w:r>
              <w:lastRenderedPageBreak/>
              <w:t>14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1910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28.04.2016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229,10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337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Станционная, д. 17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1897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200,90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338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Станционная, д. 19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1914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124,30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339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Чкалова, д. 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436,90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Чкалова, д. 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27.05.2016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494,90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По иным программам субъекта РФ, в рамках которых не предусмотрено финансирование за счет средств Фонда, в том числе: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12 958,37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892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48 913,30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Борзинскому муниципальному району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3 386,99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301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34 120,30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Борзя, ул. Дзержинского, д. 11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30.10.2015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294,30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390,20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75:04:160115:224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Борзя, ул. Железнодорожная, д. 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30.10.2015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238,33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1 138,00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75:04:160205:15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Борзя, ул. Железнодорожная, д. 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03.11.2015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222,38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1 641,00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75:04:160205:14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Борзя, ул. Железнодорожная, д. 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03.11.2015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192,80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2 384,00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75:04:160205:14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Борзя, ул. Железнодорожная, д.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30.10.2015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176,60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1 824,00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75:04:160205:11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Борзя, ул. Железнодорожная, д. 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30.10.2015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211,80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1 939,10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75:04:160205:12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Борзя, ул. Железнодорожная, д. 12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30.10.2015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183,00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1 625,00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75:04:160205:10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Борзя, ул. Карла Маркса, д. 167А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29.07.2016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99,10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12 535,00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75:04:160332:45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Борзя, ул. Красноармейская, д. 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30.10.2015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262,80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617,00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75:04:160135:378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Борзя, ул. Лазо, д. 45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29.07.2016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288,70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2 374,00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75:04:160203:9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Борзя, ул. Лазо, д. 74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29.07.2016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110,50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1 031,00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75:04:160316:624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Борзя, ул. Нагорная, д.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03.11.2015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327,08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865,00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75:04:160135:383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г. Борзя, ул. Промышленная, </w:t>
            </w:r>
            <w:r>
              <w:lastRenderedPageBreak/>
              <w:t>д. 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1952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30.10.2015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363,40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2 032,00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75:04:160119:17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Борзя, пер. Путевой, д. 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03.11.2015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122,00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1 110,00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75:04:160138:328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Борзя, пер. Путевой, д. 11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30.10.2015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170,10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1 597,00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75:04:160138:329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Борзя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Борзя, ул. Советская, д. 41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29.07.2016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124,10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1 018,00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75:04:160315:487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городу Чита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6 380,12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430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4 484,00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2-я Московская, д. 15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24.04.2014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68,60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525,00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75:32:010658:79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3-я Краснодонская, д. 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606,50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75:32:010659:63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Анохина, д. 34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173,70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75:32:030829:0014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Анохина, д. 36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133,20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Анохина, д. 38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148,30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Анохина, д. 40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245,40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75:32:030829:145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Анохина, д. 42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203,80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75:32:030829:0025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Антипиха, ул. Каларская, д. 24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506,60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Белорусская, д. 30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1959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338,30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01.08.2025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75:32:020133:681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Краснодонская, д. 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1937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01.01.2012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229,20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75:32:010657:209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Лазо, д. 18, к. А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1955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29.05.2014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402,00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Молодежная, д. 25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09.12.2016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51,90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31.12.2021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3 959,00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75:32:010619:3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Набережная, д. 66б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451,40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Нечаева,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25.10.2016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485,50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Полины Осипенко, д. 37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1900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188,10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15.06.2025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75:32:030815:189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п. Рудник Кадала, ул. Шахтерская, д. 7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1957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803,40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75:32:040723:18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 xml:space="preserve">г. Чита, ул. </w:t>
            </w:r>
            <w:r>
              <w:lastRenderedPageBreak/>
              <w:t>Столярова, д. 35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1894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424,22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75:32:030830:00</w:t>
            </w:r>
            <w:r>
              <w:lastRenderedPageBreak/>
              <w:t>12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34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Таежная, д. 12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466,40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01.06.2025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Чита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Чита, ул. Шилова, д. 53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31.12.2015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453,60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Дульдургинскому муниципальному району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707,85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3 533,00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с. Дульдурга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с. Дульдурга, ул. Комсомольская, д. 25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327,70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1 804,00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80:03:010110:168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с. Дульдурга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с. Дульдурга, ул. Советская, д. 43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1966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31.12.2016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380,15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1 729,00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80:03:010111:173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Каларскому муниципальному округу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680,30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27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Бамовская,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19.01.2015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41,90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Декабристов, д. 10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26.05.2015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90,90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Кодарская, д. 1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89,80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Кодарская, д. 8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12.03.2015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42,50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01.12.2023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42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Лазо, д. 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02.03.2016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64,20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Лазо, д. 14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49,70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01.12.2019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Магистральная, д. 9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10.04.2015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41,10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Магистральная, д. 13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16.04.2015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64,60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Магистральная, д. 25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18.11.2015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43,30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Молодежная, д. 12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10.04.2015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64,20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Новая Чара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Новая Чара, ул. Подгорная, д. 17б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10.04.2015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88,10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Карымскому муниципальному району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67,60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3 359,00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Дарасун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Дарасун, ул. Транспортная, д. 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1948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01.02.2012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67,60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16.01.2025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3 359,00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75:08:070155:20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lastRenderedPageBreak/>
              <w:t>Итого по Муниципальному району Город Краснокаменск и Краснокаменский район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303,10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1 384,00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с. Маргуцек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с. Маргуцек, ул. Привокзальная, д. 16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18.12.2015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303,10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1 384,00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поселку Агинское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692,51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678,00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Агинское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Агинское, ул. Клименко, д. 13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1972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01.11.2016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692,51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678,00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80:01:180114:28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Хилокскому муниципальному району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145,40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1 133,00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52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Могзон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Могзон, ул. Энергетиков, д. 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1976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12.01.2012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145,40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28.12.2024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1 133,00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75:20:260203:214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Чернышевскому муниципальному району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260,30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222,00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53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Чернышевск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пгт. Чернышевск, ул. Карла Маркса, д. 4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1954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27.07.2015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260,30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01.12.2024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222,00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75:21:230563:339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Сформирован под одним домом</w:t>
            </w:r>
          </w:p>
        </w:tc>
      </w:tr>
      <w:tr w:rsidR="000B69E7">
        <w:tc>
          <w:tcPr>
            <w:tcW w:w="6236" w:type="dxa"/>
            <w:gridSpan w:val="3"/>
          </w:tcPr>
          <w:p w:rsidR="000B69E7" w:rsidRDefault="000B69E7">
            <w:pPr>
              <w:pStyle w:val="ConsPlusNormal"/>
            </w:pPr>
            <w:r>
              <w:t>Итого по Шилкинскому муниципальному району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334,20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x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54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Бородина, д. 32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1923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21.04.2016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171,50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Не сформирован</w:t>
            </w:r>
          </w:p>
        </w:tc>
      </w:tr>
      <w:tr w:rsidR="000B69E7">
        <w:tc>
          <w:tcPr>
            <w:tcW w:w="567" w:type="dxa"/>
          </w:tcPr>
          <w:p w:rsidR="000B69E7" w:rsidRDefault="000B69E7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2721" w:type="dxa"/>
          </w:tcPr>
          <w:p w:rsidR="000B69E7" w:rsidRDefault="000B69E7">
            <w:pPr>
              <w:pStyle w:val="ConsPlusNormal"/>
              <w:jc w:val="center"/>
            </w:pPr>
            <w:r>
              <w:t>Шилка</w:t>
            </w:r>
          </w:p>
        </w:tc>
        <w:tc>
          <w:tcPr>
            <w:tcW w:w="2948" w:type="dxa"/>
          </w:tcPr>
          <w:p w:rsidR="000B69E7" w:rsidRDefault="000B69E7">
            <w:pPr>
              <w:pStyle w:val="ConsPlusNormal"/>
              <w:jc w:val="center"/>
            </w:pPr>
            <w:r>
              <w:t>г. Шилка, ул. Станционная, д. 16</w:t>
            </w:r>
          </w:p>
        </w:tc>
        <w:tc>
          <w:tcPr>
            <w:tcW w:w="1587" w:type="dxa"/>
          </w:tcPr>
          <w:p w:rsidR="000B69E7" w:rsidRDefault="000B69E7">
            <w:pPr>
              <w:pStyle w:val="ConsPlusNormal"/>
              <w:jc w:val="center"/>
            </w:pPr>
            <w:r>
              <w:t>1912</w:t>
            </w:r>
          </w:p>
        </w:tc>
        <w:tc>
          <w:tcPr>
            <w:tcW w:w="2041" w:type="dxa"/>
          </w:tcPr>
          <w:p w:rsidR="000B69E7" w:rsidRDefault="000B69E7">
            <w:pPr>
              <w:pStyle w:val="ConsPlusNormal"/>
              <w:jc w:val="center"/>
            </w:pPr>
            <w:r>
              <w:t>30.12.2016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162,70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531" w:type="dxa"/>
          </w:tcPr>
          <w:p w:rsidR="000B69E7" w:rsidRDefault="000B69E7">
            <w:pPr>
              <w:pStyle w:val="ConsPlusNormal"/>
              <w:jc w:val="center"/>
            </w:pPr>
            <w:r>
              <w:t>01.09.2025</w:t>
            </w:r>
          </w:p>
        </w:tc>
        <w:tc>
          <w:tcPr>
            <w:tcW w:w="192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47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</w:p>
        </w:tc>
      </w:tr>
    </w:tbl>
    <w:p w:rsidR="000B69E7" w:rsidRDefault="000B69E7">
      <w:pPr>
        <w:pStyle w:val="ConsPlusNormal"/>
        <w:sectPr w:rsidR="000B69E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  <w:jc w:val="right"/>
        <w:outlineLvl w:val="1"/>
      </w:pPr>
      <w:r>
        <w:t>Приложение N 2</w:t>
      </w:r>
    </w:p>
    <w:p w:rsidR="000B69E7" w:rsidRDefault="000B69E7">
      <w:pPr>
        <w:pStyle w:val="ConsPlusNormal"/>
        <w:jc w:val="right"/>
      </w:pPr>
      <w:r>
        <w:t>к Региональной адресной программе</w:t>
      </w:r>
    </w:p>
    <w:p w:rsidR="000B69E7" w:rsidRDefault="000B69E7">
      <w:pPr>
        <w:pStyle w:val="ConsPlusNormal"/>
        <w:jc w:val="right"/>
      </w:pPr>
      <w:r>
        <w:t>Забайкальского края по переселению</w:t>
      </w:r>
    </w:p>
    <w:p w:rsidR="000B69E7" w:rsidRDefault="000B69E7">
      <w:pPr>
        <w:pStyle w:val="ConsPlusNormal"/>
        <w:jc w:val="right"/>
      </w:pPr>
      <w:r>
        <w:t>граждан из аварийного жилищного фонда</w:t>
      </w:r>
    </w:p>
    <w:p w:rsidR="000B69E7" w:rsidRDefault="000B69E7">
      <w:pPr>
        <w:pStyle w:val="ConsPlusNormal"/>
        <w:jc w:val="right"/>
      </w:pPr>
      <w:r>
        <w:t>на 2019 - 2025 годы</w:t>
      </w:r>
    </w:p>
    <w:p w:rsidR="000B69E7" w:rsidRDefault="000B69E7">
      <w:pPr>
        <w:pStyle w:val="ConsPlusNormal"/>
      </w:pPr>
    </w:p>
    <w:p w:rsidR="000B69E7" w:rsidRDefault="000B69E7">
      <w:pPr>
        <w:pStyle w:val="ConsPlusTitle"/>
        <w:jc w:val="center"/>
      </w:pPr>
      <w:bookmarkStart w:id="2" w:name="P5406"/>
      <w:bookmarkEnd w:id="2"/>
      <w:r>
        <w:t>ПЛАН</w:t>
      </w:r>
    </w:p>
    <w:p w:rsidR="000B69E7" w:rsidRDefault="000B69E7">
      <w:pPr>
        <w:pStyle w:val="ConsPlusTitle"/>
        <w:jc w:val="center"/>
      </w:pPr>
      <w:r>
        <w:t>РЕАЛИЗАЦИИ МЕРОПРИЯТИЙ ПО ПЕРЕСЕЛЕНИЮ ГРАЖДАН ИЗ АВАРИЙНОГО</w:t>
      </w:r>
    </w:p>
    <w:p w:rsidR="000B69E7" w:rsidRDefault="000B69E7">
      <w:pPr>
        <w:pStyle w:val="ConsPlusTitle"/>
        <w:jc w:val="center"/>
      </w:pPr>
      <w:r>
        <w:t>ЖИЛИЩНОГО ФОНДА, ПРИЗНАННОГО ТАКОВЫМ ДО 1 ЯНВАРЯ 2017 ГОДА,</w:t>
      </w:r>
    </w:p>
    <w:p w:rsidR="000B69E7" w:rsidRDefault="000B69E7">
      <w:pPr>
        <w:pStyle w:val="ConsPlusTitle"/>
        <w:jc w:val="center"/>
      </w:pPr>
      <w:r>
        <w:t>ПО СПОСОБАМ ПЕРЕСЕЛЕНИЯ</w:t>
      </w:r>
    </w:p>
    <w:p w:rsidR="000B69E7" w:rsidRDefault="000B69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0B69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9E7" w:rsidRDefault="000B69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Забайкальского края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>от 18.02.2025 N 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9E7" w:rsidRDefault="000B69E7">
            <w:pPr>
              <w:pStyle w:val="ConsPlusNormal"/>
            </w:pPr>
          </w:p>
        </w:tc>
      </w:tr>
    </w:tbl>
    <w:p w:rsidR="000B69E7" w:rsidRDefault="000B69E7">
      <w:pPr>
        <w:pStyle w:val="ConsPlus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1"/>
        <w:gridCol w:w="736"/>
        <w:gridCol w:w="535"/>
        <w:gridCol w:w="558"/>
        <w:gridCol w:w="535"/>
        <w:gridCol w:w="536"/>
        <w:gridCol w:w="531"/>
        <w:gridCol w:w="629"/>
        <w:gridCol w:w="539"/>
        <w:gridCol w:w="536"/>
        <w:gridCol w:w="563"/>
        <w:gridCol w:w="542"/>
        <w:gridCol w:w="526"/>
        <w:gridCol w:w="536"/>
        <w:gridCol w:w="627"/>
        <w:gridCol w:w="453"/>
        <w:gridCol w:w="627"/>
        <w:gridCol w:w="453"/>
        <w:gridCol w:w="627"/>
        <w:gridCol w:w="453"/>
        <w:gridCol w:w="627"/>
        <w:gridCol w:w="453"/>
        <w:gridCol w:w="627"/>
        <w:gridCol w:w="453"/>
        <w:gridCol w:w="631"/>
        <w:gridCol w:w="651"/>
        <w:gridCol w:w="651"/>
        <w:gridCol w:w="651"/>
        <w:gridCol w:w="651"/>
      </w:tblGrid>
      <w:tr w:rsidR="000B69E7">
        <w:tc>
          <w:tcPr>
            <w:tcW w:w="454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57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077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 xml:space="preserve">Всего расселяемая площадь жилых </w:t>
            </w:r>
            <w:r>
              <w:lastRenderedPageBreak/>
              <w:t>помещений</w:t>
            </w:r>
          </w:p>
        </w:tc>
        <w:tc>
          <w:tcPr>
            <w:tcW w:w="1247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Всего стоимость мероприятий по пересел</w:t>
            </w:r>
            <w:r>
              <w:lastRenderedPageBreak/>
              <w:t>ению</w:t>
            </w:r>
          </w:p>
        </w:tc>
        <w:tc>
          <w:tcPr>
            <w:tcW w:w="9863" w:type="dxa"/>
            <w:gridSpan w:val="9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Мероприятия по переселению, не связанные с приобретением жилых помещений</w:t>
            </w:r>
          </w:p>
        </w:tc>
        <w:tc>
          <w:tcPr>
            <w:tcW w:w="16212" w:type="dxa"/>
            <w:gridSpan w:val="16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Мероприятия по переселению, связанные с приобретением (строительством) жилых помещений</w:t>
            </w:r>
          </w:p>
        </w:tc>
      </w:tr>
      <w:tr w:rsidR="000B69E7"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1077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8786" w:type="dxa"/>
            <w:gridSpan w:val="8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061" w:type="dxa"/>
            <w:gridSpan w:val="3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466" w:type="dxa"/>
            <w:gridSpan w:val="9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3685" w:type="dxa"/>
            <w:gridSpan w:val="4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дальнейшее использование приобретенных (построенных) жилых помещений</w:t>
            </w:r>
          </w:p>
        </w:tc>
      </w:tr>
      <w:tr w:rsidR="000B69E7"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 xml:space="preserve">выплата собственникам жилых помещений </w:t>
            </w:r>
            <w:r>
              <w:lastRenderedPageBreak/>
              <w:t>возмещения за изымаемые жилые помещения и предоставление субсидий</w:t>
            </w:r>
          </w:p>
        </w:tc>
        <w:tc>
          <w:tcPr>
            <w:tcW w:w="2097" w:type="dxa"/>
            <w:gridSpan w:val="2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 xml:space="preserve">договоры о развитии </w:t>
            </w:r>
            <w:r>
              <w:lastRenderedPageBreak/>
              <w:t>застроенной территории и комплексном развитии территории</w:t>
            </w:r>
          </w:p>
        </w:tc>
        <w:tc>
          <w:tcPr>
            <w:tcW w:w="1020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переселен</w:t>
            </w:r>
            <w:r>
              <w:lastRenderedPageBreak/>
              <w:t>ие в свободный жилищный фонд</w:t>
            </w:r>
          </w:p>
        </w:tc>
        <w:tc>
          <w:tcPr>
            <w:tcW w:w="964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приведени</w:t>
            </w:r>
            <w:r>
              <w:lastRenderedPageBreak/>
              <w:t>е жилых помещений свободного жилищного фонда в состояние, пригодное для постоянного проживания граждан</w:t>
            </w:r>
          </w:p>
        </w:tc>
        <w:tc>
          <w:tcPr>
            <w:tcW w:w="0" w:type="auto"/>
            <w:gridSpan w:val="3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2097" w:type="dxa"/>
            <w:gridSpan w:val="2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строительство домов</w:t>
            </w:r>
          </w:p>
        </w:tc>
        <w:tc>
          <w:tcPr>
            <w:tcW w:w="4195" w:type="dxa"/>
            <w:gridSpan w:val="4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приобретение жилых помещений у застройщиков</w:t>
            </w:r>
          </w:p>
        </w:tc>
        <w:tc>
          <w:tcPr>
            <w:tcW w:w="2154" w:type="dxa"/>
            <w:gridSpan w:val="2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 xml:space="preserve">приобретение жилых </w:t>
            </w:r>
            <w:r>
              <w:lastRenderedPageBreak/>
              <w:t>помещений у лиц, не являющихся застройщиками</w:t>
            </w:r>
          </w:p>
        </w:tc>
        <w:tc>
          <w:tcPr>
            <w:tcW w:w="1020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 xml:space="preserve">приведение </w:t>
            </w:r>
            <w:r>
              <w:lastRenderedPageBreak/>
              <w:t>приобретенных жилых помещений в состояние, пригодное для постоянного проживания граждан</w:t>
            </w:r>
          </w:p>
        </w:tc>
        <w:tc>
          <w:tcPr>
            <w:tcW w:w="907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предоставлени</w:t>
            </w:r>
            <w:r>
              <w:lastRenderedPageBreak/>
              <w:t>е по договорам социального найма</w:t>
            </w:r>
          </w:p>
        </w:tc>
        <w:tc>
          <w:tcPr>
            <w:tcW w:w="907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предоставлени</w:t>
            </w:r>
            <w:r>
              <w:lastRenderedPageBreak/>
              <w:t>е по договорам найма жилищного фонда социального использования</w:t>
            </w:r>
          </w:p>
        </w:tc>
        <w:tc>
          <w:tcPr>
            <w:tcW w:w="907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предоставлени</w:t>
            </w:r>
            <w:r>
              <w:lastRenderedPageBreak/>
              <w:t>е по договорам найма жилого помещения маневренного фонда</w:t>
            </w:r>
          </w:p>
        </w:tc>
        <w:tc>
          <w:tcPr>
            <w:tcW w:w="964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предоставлени</w:t>
            </w:r>
            <w:r>
              <w:lastRenderedPageBreak/>
              <w:t>е по договорам мены</w:t>
            </w:r>
          </w:p>
        </w:tc>
      </w:tr>
      <w:tr w:rsidR="000B69E7"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gridSpan w:val="4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gridSpan w:val="3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gridSpan w:val="2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2098" w:type="dxa"/>
            <w:gridSpan w:val="2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в строящихся домах</w:t>
            </w:r>
          </w:p>
        </w:tc>
        <w:tc>
          <w:tcPr>
            <w:tcW w:w="2097" w:type="dxa"/>
            <w:gridSpan w:val="2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в домах, введенных в эксплуатацию</w:t>
            </w:r>
          </w:p>
        </w:tc>
        <w:tc>
          <w:tcPr>
            <w:tcW w:w="0" w:type="auto"/>
            <w:gridSpan w:val="2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</w:tr>
      <w:tr w:rsidR="000B69E7"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расселяемая площадь</w:t>
            </w:r>
          </w:p>
        </w:tc>
        <w:tc>
          <w:tcPr>
            <w:tcW w:w="107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расселяемая площадь</w:t>
            </w:r>
          </w:p>
        </w:tc>
        <w:tc>
          <w:tcPr>
            <w:tcW w:w="113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стоимость возмещения</w:t>
            </w:r>
          </w:p>
        </w:tc>
        <w:tc>
          <w:tcPr>
            <w:tcW w:w="124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субсидия на приобретение (строительство) жилых помещений</w:t>
            </w:r>
          </w:p>
        </w:tc>
        <w:tc>
          <w:tcPr>
            <w:tcW w:w="124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субсидия на возмещение части расходов на уплату процентов за пользование займом или кредитом</w:t>
            </w:r>
          </w:p>
        </w:tc>
        <w:tc>
          <w:tcPr>
            <w:tcW w:w="1020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расселяемая площадь</w:t>
            </w:r>
          </w:p>
        </w:tc>
        <w:tc>
          <w:tcPr>
            <w:tcW w:w="107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субсидия на возмещение расходов по договорам о комплексном и устойчивом развитии территорий</w:t>
            </w:r>
          </w:p>
        </w:tc>
        <w:tc>
          <w:tcPr>
            <w:tcW w:w="1020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расселяемая площадь</w:t>
            </w:r>
          </w:p>
        </w:tc>
        <w:tc>
          <w:tcPr>
            <w:tcW w:w="96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стоимость</w:t>
            </w:r>
          </w:p>
        </w:tc>
        <w:tc>
          <w:tcPr>
            <w:tcW w:w="1020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расселяемая площадь</w:t>
            </w:r>
          </w:p>
        </w:tc>
        <w:tc>
          <w:tcPr>
            <w:tcW w:w="107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приобретаемая площадь</w:t>
            </w:r>
          </w:p>
        </w:tc>
        <w:tc>
          <w:tcPr>
            <w:tcW w:w="96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стоимость</w:t>
            </w:r>
          </w:p>
        </w:tc>
        <w:tc>
          <w:tcPr>
            <w:tcW w:w="107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приобретаемая площадь</w:t>
            </w:r>
          </w:p>
        </w:tc>
        <w:tc>
          <w:tcPr>
            <w:tcW w:w="1020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стоимость</w:t>
            </w:r>
          </w:p>
        </w:tc>
        <w:tc>
          <w:tcPr>
            <w:tcW w:w="113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приобретаемая площадь</w:t>
            </w:r>
          </w:p>
        </w:tc>
        <w:tc>
          <w:tcPr>
            <w:tcW w:w="96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стоимость</w:t>
            </w:r>
          </w:p>
        </w:tc>
        <w:tc>
          <w:tcPr>
            <w:tcW w:w="107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приобретаемая площадь</w:t>
            </w:r>
          </w:p>
        </w:tc>
        <w:tc>
          <w:tcPr>
            <w:tcW w:w="1020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стоимость</w:t>
            </w:r>
          </w:p>
        </w:tc>
        <w:tc>
          <w:tcPr>
            <w:tcW w:w="113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приобретаемая площадь</w:t>
            </w:r>
          </w:p>
        </w:tc>
        <w:tc>
          <w:tcPr>
            <w:tcW w:w="1020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стоимость</w:t>
            </w:r>
          </w:p>
        </w:tc>
        <w:tc>
          <w:tcPr>
            <w:tcW w:w="1020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стоимость</w:t>
            </w:r>
          </w:p>
        </w:tc>
        <w:tc>
          <w:tcPr>
            <w:tcW w:w="90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90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90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площадь</w:t>
            </w:r>
          </w:p>
        </w:tc>
        <w:tc>
          <w:tcPr>
            <w:tcW w:w="96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площадь</w:t>
            </w:r>
          </w:p>
        </w:tc>
      </w:tr>
      <w:tr w:rsidR="000B69E7"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107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4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07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3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24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07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96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07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96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020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96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020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020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90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90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90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96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center"/>
            </w:pPr>
            <w:r>
              <w:t>29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Всего по программе переселения, в рамках которой предусмотрено финансирование за счет средств Фонда. в т.ч.: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98 132,91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10 911 547 785,43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37 044,29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34 972,35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3 598 214 762,76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1 104 095 080,14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2 071,94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61 088,62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63 107,27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6 209 237 942,53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38 684,57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4 135 657 734,98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447,20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26 600 025,00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23 975,50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2 046 980 182,55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36 500,26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25 954,67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Всего по этапу 2019 года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5 763,30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301 125 127,01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390,90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390,90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3 458 109,00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14 463 785,28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5 372,40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5 372,40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283 203 232,73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447,20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26 600 025,00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4 925,20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256 603 207,73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5 053,40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319,00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 xml:space="preserve">Итого </w:t>
            </w:r>
            <w:r>
              <w:lastRenderedPageBreak/>
              <w:t>по город Чита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 xml:space="preserve">4 </w:t>
            </w:r>
            <w:r>
              <w:lastRenderedPageBreak/>
              <w:t>965,00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 xml:space="preserve">265 </w:t>
            </w:r>
            <w:r>
              <w:lastRenderedPageBreak/>
              <w:t>946 287,02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46,4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46,4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 xml:space="preserve">1 </w:t>
            </w:r>
            <w:r>
              <w:lastRenderedPageBreak/>
              <w:t>344 109,00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 xml:space="preserve">1 254 </w:t>
            </w:r>
            <w:r>
              <w:lastRenderedPageBreak/>
              <w:t>708,60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 xml:space="preserve">4 </w:t>
            </w:r>
            <w:r>
              <w:lastRenderedPageBreak/>
              <w:t>918,60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 xml:space="preserve">4 </w:t>
            </w:r>
            <w:r>
              <w:lastRenderedPageBreak/>
              <w:t>918,60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26</w:t>
            </w:r>
            <w:r>
              <w:lastRenderedPageBreak/>
              <w:t>3 347 469,42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447,2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 xml:space="preserve">26 </w:t>
            </w:r>
            <w:r>
              <w:lastRenderedPageBreak/>
              <w:t>600 025,00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 xml:space="preserve">4 </w:t>
            </w:r>
            <w:r>
              <w:lastRenderedPageBreak/>
              <w:t>471,40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23</w:t>
            </w:r>
            <w:r>
              <w:lastRenderedPageBreak/>
              <w:t>6 747 444,42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 xml:space="preserve">4 </w:t>
            </w:r>
            <w:r>
              <w:lastRenderedPageBreak/>
              <w:t>599,60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319,0</w:t>
            </w:r>
            <w:r>
              <w:lastRenderedPageBreak/>
              <w:t>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Шилкинское (Шилкинский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798,30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35 178 839,99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344,50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344,50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2 114 000,00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13 209 076,68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453,80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453,80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19 855 763,31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453,80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19 855 763,31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453,80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Всего по этапу 2020 года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6 183,20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413 582 315,80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2 714,05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2 559,90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66 394 735,63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104 725 846,73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154,15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3 469,15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4 103,30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242 461 733,44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1 541,50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97 592 134,09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2 561,80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144 869 599,35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3 415,77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Петровск-Забай</w:t>
            </w:r>
            <w:r>
              <w:lastRenderedPageBreak/>
              <w:t>кальский (город Петровск-Забайкальский)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1 735,45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126 521 739,10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566,15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526,50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4 939 000,00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38 215 572,50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39,65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1 169,30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1 403,60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83 367 166,6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1 403,60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83 367 166,6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1 169,30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Чита (город Чита)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4 201,45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271 714 110,70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2 147,90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2 033,40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61 455 735,63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66 510 274,23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114,50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2 053,55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2 351,00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143 748 100,84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137,90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14 224 967,49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2 213,10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129 523 133,35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2 000,17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Хилокское (Хилокский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246,30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15 346 466,00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246,30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348,70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15 346 466,00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348,70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15 346 466,00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246,30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 xml:space="preserve">Всего по этапу 2021 </w:t>
            </w:r>
            <w:r>
              <w:lastRenderedPageBreak/>
              <w:t>года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9 117,50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758 873 936,05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3 505,40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3 238,40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94 531 775,46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122 745 810,24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267,00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5 612,10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6 267,10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 xml:space="preserve">541 596 </w:t>
            </w:r>
            <w:r>
              <w:lastRenderedPageBreak/>
              <w:t>350,35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3 065,00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 xml:space="preserve">280 621 </w:t>
            </w:r>
            <w:r>
              <w:lastRenderedPageBreak/>
              <w:t>947,39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3 202,10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 xml:space="preserve">260 974 </w:t>
            </w:r>
            <w:r>
              <w:lastRenderedPageBreak/>
              <w:t>402,96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4 056,70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1 494,30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Город Балей (Балейский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1 084,80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58 732 543,59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1 084,80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1 084,80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34 407 915,00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24 324 628,59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Петровск-Забайкальский (город Петровск-Забайкальский)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467,20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32 163 492,32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467,20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467,20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7 533 328,00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24 630 164,32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 xml:space="preserve">Итого по Чита </w:t>
            </w:r>
            <w:r>
              <w:lastRenderedPageBreak/>
              <w:t>(город Чита)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7 040,10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626 124 204,</w:t>
            </w:r>
            <w:r>
              <w:lastRenderedPageBreak/>
              <w:t>64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1 428,00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1 161,00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45 271 532,</w:t>
            </w:r>
            <w:r>
              <w:lastRenderedPageBreak/>
              <w:t>46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39 256 321,8</w:t>
            </w:r>
            <w:r>
              <w:lastRenderedPageBreak/>
              <w:t>3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267,00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5 612,10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6 267,10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541 59</w:t>
            </w:r>
            <w:r>
              <w:lastRenderedPageBreak/>
              <w:t>6 350,35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3 065,00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280 62</w:t>
            </w:r>
            <w:r>
              <w:lastRenderedPageBreak/>
              <w:t>1 947,39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3 202,10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260 97</w:t>
            </w:r>
            <w:r>
              <w:lastRenderedPageBreak/>
              <w:t>4 402,96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4 056,70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1 494,30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Хилокское (Хилокский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75,30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6 171 964,50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75,30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75,30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3 247 000,00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2 924 964,50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Шилкинское (Шилкинский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450,10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35 681 731,00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450,10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450,10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4 072 000,00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31 609 731,00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 xml:space="preserve">Всего по этапу </w:t>
            </w:r>
            <w:r>
              <w:lastRenderedPageBreak/>
              <w:t>2022 года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17 009,85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 xml:space="preserve">1 497 799 </w:t>
            </w:r>
            <w:r>
              <w:lastRenderedPageBreak/>
              <w:t>148,56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8 033,35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6 382,56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443 227 835,</w:t>
            </w:r>
            <w:r>
              <w:lastRenderedPageBreak/>
              <w:t>55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183 700 316,3</w:t>
            </w:r>
            <w:r>
              <w:lastRenderedPageBreak/>
              <w:t>5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1 650,79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8 976,50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9 876,00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870 87</w:t>
            </w:r>
            <w:r>
              <w:lastRenderedPageBreak/>
              <w:t>0 996,66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7 343,50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688 62</w:t>
            </w:r>
            <w:r>
              <w:lastRenderedPageBreak/>
              <w:t>5 761,52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2 532,50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182 24</w:t>
            </w:r>
            <w:r>
              <w:lastRenderedPageBreak/>
              <w:t>5 235,14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4 585,99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6 041,30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город Петровск-Забайкальский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559,36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35 606 913,90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525,96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525,96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12 030 792,26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21 572 121,64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33,40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64,30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2 004 000,00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64,30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2 004 000,00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33,40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Чита (город Чита)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13 634,49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1 243 792 801,47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6 671,59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5 020,80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401 897 774,29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121 793 180,41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1 650,79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6 962,90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7 725,70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720 101 846,77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7 343,50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688 625 761,52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382,20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31 476 085,25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3 267,19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5 346,50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Могочинское (Могочинский муниципальный район</w:t>
            </w:r>
            <w:r>
              <w:lastRenderedPageBreak/>
              <w:t>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733,70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55 893 071,10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205,20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205,20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11 339 250,00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11 749 721,10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528,50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587,60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32 804 100,00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587,60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32 804 100,00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198,50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330,00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Кокуйское (Сретенский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687,60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29 397 237,00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94,60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94,60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3 188 112,00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593,00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679,10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26 209 125,00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679,10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26 209 125,00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593,00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Сретенское (Сретенский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309,80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18 728 475,10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309,80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309,80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8 398 794,00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10 329 681,10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Хилокское (Хилокский муниципаль</w:t>
            </w:r>
            <w:r>
              <w:lastRenderedPageBreak/>
              <w:t>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121,90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11 951 678,30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121,90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121,90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5 017 113,00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6 934 565,30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Домнинское (Читинский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49,60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4 477 850,72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49,60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50,80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4 477 850,72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50,80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4 477 850,72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49,60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Шилкинское (Шилкинский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913,40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97 951 120,97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104,30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104,30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1 356 000,00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11 321 046,80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809,10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768,50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85 274 074,17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768,50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85 274 074,17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444,30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364,80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 xml:space="preserve">Всего по этапу </w:t>
            </w:r>
            <w:r>
              <w:lastRenderedPageBreak/>
              <w:t>2023 года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60 059,06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 xml:space="preserve">7 940 167 </w:t>
            </w:r>
            <w:r>
              <w:lastRenderedPageBreak/>
              <w:t>258,01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22 400,59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22 400,59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 xml:space="preserve">2 990 602 </w:t>
            </w:r>
            <w:r>
              <w:lastRenderedPageBreak/>
              <w:t>307,12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678 459 321,5</w:t>
            </w:r>
            <w:r>
              <w:lastRenderedPageBreak/>
              <w:t>4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37 658,47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37 488,47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 xml:space="preserve">4 271 </w:t>
            </w:r>
            <w:r>
              <w:lastRenderedPageBreak/>
              <w:t>105 629,35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26 734,57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 xml:space="preserve">3 068 </w:t>
            </w:r>
            <w:r>
              <w:lastRenderedPageBreak/>
              <w:t>817 891,98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10 753,90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 xml:space="preserve">1 202 </w:t>
            </w:r>
            <w:r>
              <w:lastRenderedPageBreak/>
              <w:t>287 737,37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19 388,40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18 100,07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Город Балей (Балейский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3 193,77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365 204 854,03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3 193,77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3 193,77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365 204 854,03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3 193,77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365 204 854,03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1 272,30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1 921,47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Борзинское (Борзинский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6 513,10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731 430 357,30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6 513,10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6 513,10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731 430 357,30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6 513,10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731 430 357,30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3 603,30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2 909,80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Петро</w:t>
            </w:r>
            <w:r>
              <w:lastRenderedPageBreak/>
              <w:t>вск-Забайкальский (город Петровск-Забайкальский)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1 161,95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164 023 185,</w:t>
            </w:r>
            <w:r>
              <w:lastRenderedPageBreak/>
              <w:t>55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1 161,95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1 161,95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164 023 185,</w:t>
            </w:r>
            <w:r>
              <w:lastRenderedPageBreak/>
              <w:t>55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Чита (город Чита)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20 880,34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3 454 481 208,70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20 832,84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20 832,84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2 776 021 887,16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678 459 321,54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47,50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Новочарское (Каларский муниципальный округ)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6 552,10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730 419 644,55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6 552,10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6 552,10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730 419 644,55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6 552,10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730 419 644,55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3 235,90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3 316,20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Кары</w:t>
            </w:r>
            <w:r>
              <w:lastRenderedPageBreak/>
              <w:t>мское (Карымский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3 656,70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410 652 590,</w:t>
            </w:r>
            <w:r>
              <w:lastRenderedPageBreak/>
              <w:t>56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3 656,70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3 656,70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410 65</w:t>
            </w:r>
            <w:r>
              <w:lastRenderedPageBreak/>
              <w:t>2 590,56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3 656,70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410 65</w:t>
            </w:r>
            <w:r>
              <w:lastRenderedPageBreak/>
              <w:t>2 590,56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746,00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2 910,70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7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Могочинское (Могочинский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667,60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61 215 502,26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667,60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545,10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61 215 502,26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545,10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61 215 502,26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125,10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420,00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Ималкинское (Ононский муниципальный район</w:t>
            </w:r>
            <w:r>
              <w:lastRenderedPageBreak/>
              <w:t>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443,70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49 828 138,60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443,70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443,70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49 828 138,60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443,70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49 828 138,60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93,00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350,70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Холуй-Базинское (Ононский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4 509,90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506 468 159,31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4 509,90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4 509,90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506 468 159,31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4 509,90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506 468 159,31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3 784,10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725,80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Балягинское (Петровск-Забайкальский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583,22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65 496 432,27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583,22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583,22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65 496 432,27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583,22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65 496 432,27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583,22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 xml:space="preserve">Итого по </w:t>
            </w:r>
            <w:r>
              <w:lastRenderedPageBreak/>
              <w:t>Новопавловское (Петровск-Забайкальский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1 593,</w:t>
            </w:r>
            <w:r>
              <w:lastRenderedPageBreak/>
              <w:t>49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 xml:space="preserve">178 951 </w:t>
            </w:r>
            <w:r>
              <w:lastRenderedPageBreak/>
              <w:t>184,54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1 593,</w:t>
            </w:r>
            <w:r>
              <w:lastRenderedPageBreak/>
              <w:t>49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1 593,4</w:t>
            </w:r>
            <w:r>
              <w:lastRenderedPageBreak/>
              <w:t>9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 xml:space="preserve">178 </w:t>
            </w:r>
            <w:r>
              <w:lastRenderedPageBreak/>
              <w:t>951 184,54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1 593,4</w:t>
            </w:r>
            <w:r>
              <w:lastRenderedPageBreak/>
              <w:t>9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 xml:space="preserve">178 </w:t>
            </w:r>
            <w:r>
              <w:lastRenderedPageBreak/>
              <w:t>951 184,54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873,63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719,86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Тарбагатайское (Петровск-Забайкальский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181,56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30 125 978,05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181,56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181,56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30 125 978,05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181,56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30 125 978,05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154,59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26,97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 xml:space="preserve">Итого по Кокуйское </w:t>
            </w:r>
            <w:r>
              <w:lastRenderedPageBreak/>
              <w:t>(Сретенский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125,00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10 257 817,50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125,00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125,00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10 257 81</w:t>
            </w:r>
            <w:r>
              <w:lastRenderedPageBreak/>
              <w:t>7,50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125,00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10 257 81</w:t>
            </w:r>
            <w:r>
              <w:lastRenderedPageBreak/>
              <w:t>7,50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125,00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Сретенское (Сретенский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572,50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42 209 404,40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572,50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572,50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42 209 404,40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572,50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42 209 404,40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195,00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377,50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Вершино-Дарасунское (Тунгокоченский муниципальный район</w:t>
            </w:r>
            <w:r>
              <w:lastRenderedPageBreak/>
              <w:t>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552,60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62 057 762,88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552,60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552,60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62 057 762,88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552,60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62 057 762,88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437,30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115,30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Харагунское (Хилокский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360,30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40 462 200,45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360,30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360,30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40 462 200,45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360,30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40 462 200,45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77,90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282,40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Хилокское (Хилокский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405,80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50 557 234,41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405,80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405,80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50 557 234,41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Чернышевское (Чернышев</w:t>
            </w:r>
            <w:r>
              <w:lastRenderedPageBreak/>
              <w:t>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681,70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76 555 875,78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681,70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681,70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76 555 875,78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681,70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76 555 875,78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413,30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268,40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19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Атамановское (Читинский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1 263,00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141 836 689,33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1 263,00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1 263,00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141 836 689,33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1 263,00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141 836 689,33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399,80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863,20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Верх-Читинское (Читинский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108,90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12 229 624,28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108,90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108,90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12 229 624,28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108,90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12 229 624,28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56,40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52,50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2</w:t>
            </w:r>
            <w:r>
              <w:lastRenderedPageBreak/>
              <w:t>1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lastRenderedPageBreak/>
              <w:t xml:space="preserve">Итого </w:t>
            </w:r>
            <w:r>
              <w:lastRenderedPageBreak/>
              <w:t>по Домнинское (Читинский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811,</w:t>
            </w:r>
            <w:r>
              <w:lastRenderedPageBreak/>
              <w:t>30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 xml:space="preserve">91 </w:t>
            </w:r>
            <w:r>
              <w:lastRenderedPageBreak/>
              <w:t>110 139,39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811,</w:t>
            </w:r>
            <w:r>
              <w:lastRenderedPageBreak/>
              <w:t>30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811,3</w:t>
            </w:r>
            <w:r>
              <w:lastRenderedPageBreak/>
              <w:t>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 xml:space="preserve">91 </w:t>
            </w:r>
            <w:r>
              <w:lastRenderedPageBreak/>
              <w:t>110 139,39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811,3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 xml:space="preserve">91 </w:t>
            </w:r>
            <w:r>
              <w:lastRenderedPageBreak/>
              <w:t>110 139,39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</w:t>
            </w:r>
            <w:r>
              <w:lastRenderedPageBreak/>
              <w:t>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811,3</w:t>
            </w:r>
            <w:r>
              <w:lastRenderedPageBreak/>
              <w:t>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Маккавеевское (Читинский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235,00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26 390 832,93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235,00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235,00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26 390 832,93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235,00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26 390 832,93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235,00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Новокручининское (Читинский муниц</w:t>
            </w:r>
            <w:r>
              <w:lastRenderedPageBreak/>
              <w:t>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245,60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27 581 227,95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245,60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245,60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27 581 227,95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245,60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27 581 227,95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162,00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83,60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24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Смоленское (Читинский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115,20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12 937 123,21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115,20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115,20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12 937 123,21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115,20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12 937 123,21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115,20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Яблоновское (Читинский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388,60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43 640 330,54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388,60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388,60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43 640 330,54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388,60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43 640 330,54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388,60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1757" w:type="dxa"/>
          </w:tcPr>
          <w:p w:rsidR="000B69E7" w:rsidRDefault="000B69E7">
            <w:pPr>
              <w:pStyle w:val="ConsPlusNormal"/>
            </w:pPr>
            <w:r>
              <w:t>Итого по Шилкинско</w:t>
            </w:r>
            <w:r>
              <w:lastRenderedPageBreak/>
              <w:t>е (Шилкинский муниципальный район)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4 256,13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554 043 759,24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4 256,13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4 256,13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 xml:space="preserve">554 043 </w:t>
            </w:r>
            <w:r>
              <w:lastRenderedPageBreak/>
              <w:t>759,24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4 256,13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 xml:space="preserve">554 043 </w:t>
            </w:r>
            <w:r>
              <w:lastRenderedPageBreak/>
              <w:t>759,24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7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020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1 889,06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0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4" w:type="dxa"/>
          </w:tcPr>
          <w:p w:rsidR="000B69E7" w:rsidRDefault="000B69E7">
            <w:pPr>
              <w:pStyle w:val="ConsPlusNormal"/>
              <w:jc w:val="right"/>
            </w:pPr>
            <w:r>
              <w:t>2 367,07</w:t>
            </w:r>
          </w:p>
        </w:tc>
      </w:tr>
    </w:tbl>
    <w:p w:rsidR="000B69E7" w:rsidRDefault="000B69E7">
      <w:pPr>
        <w:pStyle w:val="ConsPlusNormal"/>
        <w:sectPr w:rsidR="000B69E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  <w:jc w:val="right"/>
        <w:outlineLvl w:val="1"/>
      </w:pPr>
      <w:r>
        <w:t>Приложение N 3</w:t>
      </w:r>
    </w:p>
    <w:p w:rsidR="000B69E7" w:rsidRDefault="000B69E7">
      <w:pPr>
        <w:pStyle w:val="ConsPlusNormal"/>
        <w:jc w:val="right"/>
      </w:pPr>
      <w:r>
        <w:t>к Региональной адресной программе</w:t>
      </w:r>
    </w:p>
    <w:p w:rsidR="000B69E7" w:rsidRDefault="000B69E7">
      <w:pPr>
        <w:pStyle w:val="ConsPlusNormal"/>
        <w:jc w:val="right"/>
      </w:pPr>
      <w:r>
        <w:t>Забайкальского края по переселению</w:t>
      </w:r>
    </w:p>
    <w:p w:rsidR="000B69E7" w:rsidRDefault="000B69E7">
      <w:pPr>
        <w:pStyle w:val="ConsPlusNormal"/>
        <w:jc w:val="right"/>
      </w:pPr>
      <w:r>
        <w:t>граждан из аварийного жилищного фонда</w:t>
      </w:r>
    </w:p>
    <w:p w:rsidR="000B69E7" w:rsidRDefault="000B69E7">
      <w:pPr>
        <w:pStyle w:val="ConsPlusNormal"/>
        <w:jc w:val="right"/>
      </w:pPr>
      <w:r>
        <w:t>на 2019 - 2025 годы</w:t>
      </w:r>
    </w:p>
    <w:p w:rsidR="000B69E7" w:rsidRDefault="000B69E7">
      <w:pPr>
        <w:pStyle w:val="ConsPlusNormal"/>
      </w:pPr>
    </w:p>
    <w:p w:rsidR="000B69E7" w:rsidRDefault="000B69E7">
      <w:pPr>
        <w:pStyle w:val="ConsPlusTitle"/>
        <w:jc w:val="center"/>
      </w:pPr>
      <w:bookmarkStart w:id="3" w:name="P6981"/>
      <w:bookmarkEnd w:id="3"/>
      <w:r>
        <w:t>ПЛАН МЕРОПРИЯТИЙ</w:t>
      </w:r>
    </w:p>
    <w:p w:rsidR="000B69E7" w:rsidRDefault="000B69E7">
      <w:pPr>
        <w:pStyle w:val="ConsPlusTitle"/>
        <w:jc w:val="center"/>
      </w:pPr>
      <w:r>
        <w:t>ПО ПЕРЕСЕЛЕНИЮ ГРАЖДАН ИЗ АВАРИЙНОГО ЖИЛИЩНОГО ФОНДА,</w:t>
      </w:r>
    </w:p>
    <w:p w:rsidR="000B69E7" w:rsidRDefault="000B69E7">
      <w:pPr>
        <w:pStyle w:val="ConsPlusTitle"/>
        <w:jc w:val="center"/>
      </w:pPr>
      <w:r>
        <w:t>ПРИЗНАННОГО ТАКОВЫМ ДО 1 ЯНВАРЯ 2017 ГОДА</w:t>
      </w:r>
    </w:p>
    <w:p w:rsidR="000B69E7" w:rsidRDefault="000B69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0B69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9E7" w:rsidRDefault="000B69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Забайкальского края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>от 18.02.2025 N 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9E7" w:rsidRDefault="000B69E7">
            <w:pPr>
              <w:pStyle w:val="ConsPlusNormal"/>
            </w:pPr>
          </w:p>
        </w:tc>
      </w:tr>
    </w:tbl>
    <w:p w:rsidR="000B69E7" w:rsidRDefault="000B69E7">
      <w:pPr>
        <w:pStyle w:val="ConsPlus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2"/>
        <w:gridCol w:w="1365"/>
        <w:gridCol w:w="1014"/>
        <w:gridCol w:w="481"/>
        <w:gridCol w:w="1079"/>
        <w:gridCol w:w="1182"/>
        <w:gridCol w:w="549"/>
        <w:gridCol w:w="1062"/>
        <w:gridCol w:w="1155"/>
        <w:gridCol w:w="549"/>
        <w:gridCol w:w="627"/>
        <w:gridCol w:w="876"/>
        <w:gridCol w:w="722"/>
        <w:gridCol w:w="549"/>
        <w:gridCol w:w="967"/>
        <w:gridCol w:w="1193"/>
        <w:gridCol w:w="522"/>
        <w:gridCol w:w="1093"/>
        <w:gridCol w:w="841"/>
      </w:tblGrid>
      <w:tr w:rsidR="000B69E7">
        <w:tc>
          <w:tcPr>
            <w:tcW w:w="454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984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1447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Число жителей, планируемых к переселению</w:t>
            </w:r>
          </w:p>
        </w:tc>
        <w:tc>
          <w:tcPr>
            <w:tcW w:w="3912" w:type="dxa"/>
            <w:gridSpan w:val="3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Количество расселяемых жилых помещений</w:t>
            </w:r>
          </w:p>
        </w:tc>
        <w:tc>
          <w:tcPr>
            <w:tcW w:w="3879" w:type="dxa"/>
            <w:gridSpan w:val="3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Расселяемая площадь жилых помещений</w:t>
            </w:r>
          </w:p>
        </w:tc>
        <w:tc>
          <w:tcPr>
            <w:tcW w:w="5385" w:type="dxa"/>
            <w:gridSpan w:val="4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Источники финансирования программы</w:t>
            </w:r>
          </w:p>
        </w:tc>
        <w:tc>
          <w:tcPr>
            <w:tcW w:w="3968" w:type="dxa"/>
            <w:gridSpan w:val="3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Справочно:</w:t>
            </w:r>
          </w:p>
          <w:p w:rsidR="000B69E7" w:rsidRDefault="000B69E7">
            <w:pPr>
              <w:pStyle w:val="ConsPlusNormal"/>
              <w:jc w:val="center"/>
            </w:pPr>
            <w:r>
              <w:t>Расчетная сумма экономии бюджетных средств</w:t>
            </w:r>
          </w:p>
        </w:tc>
        <w:tc>
          <w:tcPr>
            <w:tcW w:w="3968" w:type="dxa"/>
            <w:gridSpan w:val="3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Справочно:</w:t>
            </w:r>
          </w:p>
          <w:p w:rsidR="000B69E7" w:rsidRDefault="000B69E7">
            <w:pPr>
              <w:pStyle w:val="ConsPlusNormal"/>
              <w:jc w:val="center"/>
            </w:pPr>
            <w:r>
              <w:t>Возмещение части стоимости жилых помещений</w:t>
            </w:r>
          </w:p>
        </w:tc>
      </w:tr>
      <w:tr w:rsidR="000B69E7"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1134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78" w:type="dxa"/>
            <w:gridSpan w:val="2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134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745" w:type="dxa"/>
            <w:gridSpan w:val="2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в том числе</w:t>
            </w:r>
          </w:p>
        </w:tc>
        <w:tc>
          <w:tcPr>
            <w:tcW w:w="1134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4251" w:type="dxa"/>
            <w:gridSpan w:val="3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2834" w:type="dxa"/>
            <w:gridSpan w:val="2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134" w:type="dxa"/>
            <w:vMerge w:val="restart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Всего:</w:t>
            </w:r>
          </w:p>
        </w:tc>
        <w:tc>
          <w:tcPr>
            <w:tcW w:w="2834" w:type="dxa"/>
            <w:gridSpan w:val="2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B69E7"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130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Собственность граждан</w:t>
            </w:r>
          </w:p>
        </w:tc>
        <w:tc>
          <w:tcPr>
            <w:tcW w:w="147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Муниципальная собственность</w:t>
            </w: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124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собственность граждан</w:t>
            </w:r>
          </w:p>
        </w:tc>
        <w:tc>
          <w:tcPr>
            <w:tcW w:w="1498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муниципальная собственность</w:t>
            </w: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за счет средств Фонда</w:t>
            </w:r>
          </w:p>
        </w:tc>
        <w:tc>
          <w:tcPr>
            <w:tcW w:w="141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за счет средств бюджета субъекта Российс</w:t>
            </w:r>
            <w:r>
              <w:lastRenderedPageBreak/>
              <w:t>кой Федерации</w:t>
            </w:r>
          </w:p>
        </w:tc>
        <w:tc>
          <w:tcPr>
            <w:tcW w:w="141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за счет средств местного бюдж</w:t>
            </w:r>
            <w:r>
              <w:lastRenderedPageBreak/>
              <w:t>ета</w:t>
            </w: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 xml:space="preserve">за счет переселения граждан по договору о </w:t>
            </w:r>
            <w:r>
              <w:lastRenderedPageBreak/>
              <w:t>развитии застроенной территории</w:t>
            </w:r>
          </w:p>
        </w:tc>
        <w:tc>
          <w:tcPr>
            <w:tcW w:w="141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 xml:space="preserve">за счет переселения граждан в свободный муниципальный </w:t>
            </w:r>
            <w:r>
              <w:lastRenderedPageBreak/>
              <w:t>жилищный фонд</w:t>
            </w: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за счет средств собственников жилых помещений</w:t>
            </w:r>
          </w:p>
        </w:tc>
        <w:tc>
          <w:tcPr>
            <w:tcW w:w="141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за счет средств иных лиц (инвестора по ДРЗТ)</w:t>
            </w:r>
          </w:p>
        </w:tc>
      </w:tr>
      <w:tr w:rsidR="000B69E7"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144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13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30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47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3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24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498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3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134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417" w:type="dxa"/>
            <w:vAlign w:val="center"/>
          </w:tcPr>
          <w:p w:rsidR="000B69E7" w:rsidRDefault="000B69E7">
            <w:pPr>
              <w:pStyle w:val="ConsPlusNormal"/>
              <w:jc w:val="center"/>
            </w:pPr>
            <w:r>
              <w:t>руб.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center"/>
            </w:pPr>
            <w:r>
              <w:t>19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Всего по программе переселения, в рамках которой предусмотрено финансирование за счет средств Фонда. в т.ч.: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5 644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2 303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1 022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1 281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98 132,91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45 582,14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52 550,77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10 233 088 214,06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3 275 644 882,33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6 949 268 915,49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8 174 416,24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25 038 836,21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25 038 836,21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Всего по этапу 2019 года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404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121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5 763,30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709,90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5 053,40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301 125 127,01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216 066 500,00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76 884 210,77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8 174 416,24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город Чита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354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102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4 965,00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365,40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4 599,60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265 946 287,02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187 232 475,33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70 539 395,45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8 174 416,24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 xml:space="preserve">Итого по </w:t>
            </w:r>
            <w:r>
              <w:lastRenderedPageBreak/>
              <w:t>Шилкинское (Шилкинский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50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798,</w:t>
            </w:r>
            <w:r>
              <w:lastRenderedPageBreak/>
              <w:t>30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344,50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453,80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 xml:space="preserve">35 </w:t>
            </w:r>
            <w:r>
              <w:lastRenderedPageBreak/>
              <w:t>178 839,99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 xml:space="preserve">28 </w:t>
            </w:r>
            <w:r>
              <w:lastRenderedPageBreak/>
              <w:t>834 024,67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 xml:space="preserve">6 344 </w:t>
            </w:r>
            <w:r>
              <w:lastRenderedPageBreak/>
              <w:t>815,32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Всего по этапу 2020 года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373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137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77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6 183,20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2 628,70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3 554,50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413 582 315,80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319 051 873,28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94 530 442,52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7 519 076,50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7 519 076,50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Петровск-Забайкальский (город Петровск-Забайкальский)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1 735,45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526,50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1 208,95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126 521 739,10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124 320 327,25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2 201 411,85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1 562 280,00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1 562 280,00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Чита (город Чита)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275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95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4 201,45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2 102,20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2 099,25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271 714 110,70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179 385 080,03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92 329 030,67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5 956 796,50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5 956 796,50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Хилокское (Хилокский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246,30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246,30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15 346 466,00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15 346 466,00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Всего по этапу 2021 года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585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201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81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120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9 117,50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3 744,50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5 373,00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758 873 936,05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695 076 751,92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63 797 184,13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8 606 022,30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8 606 022,30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Город Балей (Балейский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1 084,80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1 084,80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58 732 543,59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53 121 844,37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5 610 699,22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Петровск-Забайкальский (город Петровск-Забайкальский)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467,20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467,20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32 163 492,32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29 053 312,32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3 110 180,00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Чита (город Чита)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504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157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37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120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7 040,10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1 667,10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5 373,00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626 124 204,64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581 530 126,73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44 594 077,91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8 606 022,30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8 606 022,30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Хилокское (Хилокский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75,30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75,30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6 171 964,50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6 171 964,50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Шилкинское (Шилкинский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450,10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450,10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35 681 731,00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25 199 504,00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10 482 227,00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Всего по этапу 2022 года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940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367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205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162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17 009,85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10 080,56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6 929,29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 xml:space="preserve">1 497 799 </w:t>
            </w:r>
            <w:r>
              <w:lastRenderedPageBreak/>
              <w:t>148,56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1 434 069 143,7</w:t>
            </w:r>
            <w:r>
              <w:lastRenderedPageBreak/>
              <w:t>1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63 730 004,85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8 913 737,</w:t>
            </w:r>
            <w:r>
              <w:lastRenderedPageBreak/>
              <w:t>41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8 913 737,41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lastRenderedPageBreak/>
              <w:t>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город Петровск-Забайкальский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559,36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525,96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33,40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35 606 913,90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30 984 816,50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4 622 097,40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Чита (город Чита)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740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287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157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130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13 634,49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8 164,50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5 469,99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1 243 792 801,47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1 204 481 751,74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39 311 049,73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8 913 737,41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8 913 737,41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Могочинское (Могочинский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733,70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394,70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339,00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55 893 071,10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41 137 071,10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14 756 000,00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Кокуйское (Сретенский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17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687,60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94,60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593,00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29 397 237,00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29 397 237,00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Сретенское (Сретенский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309,80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309,80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18 728 475,10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18 728 475,10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lastRenderedPageBreak/>
              <w:t>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Хилокское (Хилокский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121,90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121,90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11 951 678,30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11 388 671,30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563 007,00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Домнинское (Читинский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49,60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49,60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4 477 850,72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4 477 850,72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Шилкинское (Шилкинский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913,40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469,10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444,30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97 951 120,97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97 951 120,97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Всего по этапу 2023 года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3 342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1 477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659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818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60 059,06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28 418,48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31 640,58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7 261 707 686,64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611 380 613,42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6 650 327 073,22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Город Балей (Балейский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119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86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52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3 193,77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1 921,47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1 272,30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365 204 854,03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3 581 939,00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361 622 915,03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Борзинское (Борзинский муниципаль</w:t>
            </w:r>
            <w:r>
              <w:lastRenderedPageBreak/>
              <w:t>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339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158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6 513,10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2 909,80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3 603,30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731 430 357,30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731 430 357,30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lastRenderedPageBreak/>
              <w:t>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Петровск-Забайкальский (город Петровск-Забайкальский)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1 161,95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391,85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770,10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164 023 185,55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6 767 511,70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157 255 673,85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Чита (город Чита)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1 284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598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254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344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20 880,34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9 736,96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11 143,38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2 776 021 887,16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517 228 238,99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2 258 793 648,17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5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Новочарское (Каларский муниципальный округ)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320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121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59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6 552,10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3 316,20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3 235,90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730 419 644,55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730 419 644,55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Карымское (Карымский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186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78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64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3 656,70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2 910,70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746,00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410 652 590,56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410 652 590,56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7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Могочинское (Могочинский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667,60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481,30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186,30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61 215 502,26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61 215 502,26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lastRenderedPageBreak/>
              <w:t>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Ималкинское (Ононский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443,70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350,70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93,00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49 828 138,60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49 828 138,60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Холуй-Базинское (Ононский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179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82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4 509,90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725,80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3 784,10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506 468 159,31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506 468 159,31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10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Балягинское (Петровск-Забайкальский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583,22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583,22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65 496 432,27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65 496 432,27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11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Новопавловское (Петровск-Забайкальский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1 593,49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719,86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873,63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178 951 184,54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178 951 184,54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12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Тарбагатайское (Петровск-</w:t>
            </w:r>
            <w:r>
              <w:lastRenderedPageBreak/>
              <w:t>Забайкальский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13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181,56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26,97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154,59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30 125 978,05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30 125 978,05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lastRenderedPageBreak/>
              <w:t>13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Кокуйское (Сретенский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125,00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125,00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10 257 817,50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10 257 817,50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14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Сретенское (Сретенский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572,50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377,50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195,00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42 209 404,40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42 209 404,40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15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Вершино-Дарасунское (Тунгокоченский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552,60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115,30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437,30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62 057 762,88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62 057 762,88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16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Харагунское (Хилокский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360,30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282,40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77,90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40 462 200,45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40 462 200,45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17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Хилокское (Хилокский муниципаль</w:t>
            </w:r>
            <w:r>
              <w:lastRenderedPageBreak/>
              <w:t>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46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405,80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128,30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277,50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50 557 234,41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7 759 164,49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42 798 069,92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lastRenderedPageBreak/>
              <w:t>18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Чернышевское (Чернышевский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681,70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268,40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413,30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76 555 875,78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76 555 875,78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19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Атамановское (Читинский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1 263,00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863,20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399,80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141 836 689,33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141 836 689,33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20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Верх-Читинское (Читинский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108,90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52,50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56,40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12 229 624,28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12 229 624,28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21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Домнинское (Читинский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811,30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811,30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91 110 139,39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91 110 139,39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22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Маккавеевское (Читинский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235,00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235,00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26 390 832,93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26 390 832,93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lastRenderedPageBreak/>
              <w:t>23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Новокручининское (Читинский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245,60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83,60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162,00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27 581 227,95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27 581 227,95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24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Смоленское (Читинский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115,20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115,20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12 937 123,21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12 937 123,21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25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Яблоновское (Читинский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11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388,60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388,60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43 640 330,54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43 640 330,54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  <w:tr w:rsidR="000B69E7">
        <w:tc>
          <w:tcPr>
            <w:tcW w:w="454" w:type="dxa"/>
          </w:tcPr>
          <w:p w:rsidR="000B69E7" w:rsidRDefault="000B69E7">
            <w:pPr>
              <w:pStyle w:val="ConsPlusNormal"/>
            </w:pPr>
            <w:r>
              <w:t>26</w:t>
            </w:r>
          </w:p>
        </w:tc>
        <w:tc>
          <w:tcPr>
            <w:tcW w:w="1984" w:type="dxa"/>
          </w:tcPr>
          <w:p w:rsidR="000B69E7" w:rsidRDefault="000B69E7">
            <w:pPr>
              <w:pStyle w:val="ConsPlusNormal"/>
            </w:pPr>
            <w:r>
              <w:t>Итого по Шилкинское (Шилкинский муниципальный район)</w:t>
            </w:r>
          </w:p>
        </w:tc>
        <w:tc>
          <w:tcPr>
            <w:tcW w:w="1447" w:type="dxa"/>
          </w:tcPr>
          <w:p w:rsidR="000B69E7" w:rsidRDefault="000B69E7">
            <w:pPr>
              <w:pStyle w:val="ConsPlusNormal"/>
              <w:jc w:val="right"/>
            </w:pPr>
            <w:r>
              <w:t>252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92</w:t>
            </w:r>
          </w:p>
        </w:tc>
        <w:tc>
          <w:tcPr>
            <w:tcW w:w="1304" w:type="dxa"/>
          </w:tcPr>
          <w:p w:rsidR="000B69E7" w:rsidRDefault="000B69E7">
            <w:pPr>
              <w:pStyle w:val="ConsPlusNormal"/>
              <w:jc w:val="right"/>
            </w:pPr>
            <w:r>
              <w:t>51</w:t>
            </w:r>
          </w:p>
        </w:tc>
        <w:tc>
          <w:tcPr>
            <w:tcW w:w="1474" w:type="dxa"/>
          </w:tcPr>
          <w:p w:rsidR="000B69E7" w:rsidRDefault="000B69E7">
            <w:pPr>
              <w:pStyle w:val="ConsPlusNormal"/>
              <w:jc w:val="right"/>
            </w:pPr>
            <w:r>
              <w:t>41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4 256,13</w:t>
            </w:r>
          </w:p>
        </w:tc>
        <w:tc>
          <w:tcPr>
            <w:tcW w:w="1247" w:type="dxa"/>
          </w:tcPr>
          <w:p w:rsidR="000B69E7" w:rsidRDefault="000B69E7">
            <w:pPr>
              <w:pStyle w:val="ConsPlusNormal"/>
              <w:jc w:val="right"/>
            </w:pPr>
            <w:r>
              <w:t>2 367,07</w:t>
            </w:r>
          </w:p>
        </w:tc>
        <w:tc>
          <w:tcPr>
            <w:tcW w:w="1498" w:type="dxa"/>
          </w:tcPr>
          <w:p w:rsidR="000B69E7" w:rsidRDefault="000B69E7">
            <w:pPr>
              <w:pStyle w:val="ConsPlusNormal"/>
              <w:jc w:val="right"/>
            </w:pPr>
            <w:r>
              <w:t>1 889,06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554 043 509,41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76 043 759,24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477 999 750,17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1417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</w:tr>
    </w:tbl>
    <w:p w:rsidR="000B69E7" w:rsidRDefault="000B69E7">
      <w:pPr>
        <w:pStyle w:val="ConsPlusNormal"/>
        <w:sectPr w:rsidR="000B69E7">
          <w:pgSz w:w="16838" w:h="11905" w:orient="landscape"/>
          <w:pgMar w:top="1701" w:right="397" w:bottom="850" w:left="397" w:header="0" w:footer="0" w:gutter="0"/>
          <w:cols w:space="720"/>
          <w:titlePg/>
        </w:sectPr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  <w:jc w:val="right"/>
        <w:outlineLvl w:val="1"/>
      </w:pPr>
      <w:r>
        <w:t>Приложение N 4</w:t>
      </w:r>
    </w:p>
    <w:p w:rsidR="000B69E7" w:rsidRDefault="000B69E7">
      <w:pPr>
        <w:pStyle w:val="ConsPlusNormal"/>
        <w:jc w:val="right"/>
      </w:pPr>
      <w:r>
        <w:t>к Региональной адресной программе</w:t>
      </w:r>
    </w:p>
    <w:p w:rsidR="000B69E7" w:rsidRDefault="000B69E7">
      <w:pPr>
        <w:pStyle w:val="ConsPlusNormal"/>
        <w:jc w:val="right"/>
      </w:pPr>
      <w:r>
        <w:t>Забайкальского края по переселению</w:t>
      </w:r>
    </w:p>
    <w:p w:rsidR="000B69E7" w:rsidRDefault="000B69E7">
      <w:pPr>
        <w:pStyle w:val="ConsPlusNormal"/>
        <w:jc w:val="right"/>
      </w:pPr>
      <w:r>
        <w:t>граждан из аварийного жилищного</w:t>
      </w:r>
    </w:p>
    <w:p w:rsidR="000B69E7" w:rsidRDefault="000B69E7">
      <w:pPr>
        <w:pStyle w:val="ConsPlusNormal"/>
        <w:jc w:val="right"/>
      </w:pPr>
      <w:r>
        <w:t>фонда на 2019 - 2025 годы</w:t>
      </w:r>
    </w:p>
    <w:p w:rsidR="000B69E7" w:rsidRDefault="000B69E7">
      <w:pPr>
        <w:pStyle w:val="ConsPlusNormal"/>
      </w:pPr>
    </w:p>
    <w:p w:rsidR="000B69E7" w:rsidRDefault="000B69E7">
      <w:pPr>
        <w:pStyle w:val="ConsPlusTitle"/>
        <w:jc w:val="center"/>
      </w:pPr>
      <w:bookmarkStart w:id="4" w:name="P8016"/>
      <w:bookmarkEnd w:id="4"/>
      <w:r>
        <w:t>ПЛАНИРУЕМЫЕ ПОКАЗАТЕЛИ</w:t>
      </w:r>
    </w:p>
    <w:p w:rsidR="000B69E7" w:rsidRDefault="000B69E7">
      <w:pPr>
        <w:pStyle w:val="ConsPlusTitle"/>
        <w:jc w:val="center"/>
      </w:pPr>
      <w:r>
        <w:t>ПЕРЕСЕЛЕНИЯ ГРАЖДАН ИЗ АВАРИЙНОГО ЖИЛИЩНОГО ФОНДА,</w:t>
      </w:r>
    </w:p>
    <w:p w:rsidR="000B69E7" w:rsidRDefault="000B69E7">
      <w:pPr>
        <w:pStyle w:val="ConsPlusTitle"/>
        <w:jc w:val="center"/>
      </w:pPr>
      <w:r>
        <w:t>ПРИЗНАННОГО ТАКОВЫМ ДО 1 ЯНВАРЯ 2017 ГОДА</w:t>
      </w:r>
    </w:p>
    <w:p w:rsidR="000B69E7" w:rsidRDefault="000B69E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15758"/>
        <w:gridCol w:w="113"/>
      </w:tblGrid>
      <w:tr w:rsidR="000B69E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9E7" w:rsidRDefault="000B69E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1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Забайкальского края</w:t>
            </w:r>
          </w:p>
          <w:p w:rsidR="000B69E7" w:rsidRDefault="000B69E7">
            <w:pPr>
              <w:pStyle w:val="ConsPlusNormal"/>
              <w:jc w:val="center"/>
            </w:pPr>
            <w:r>
              <w:rPr>
                <w:color w:val="392C69"/>
              </w:rPr>
              <w:t>от 18.02.2025 N 68)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B69E7" w:rsidRDefault="000B69E7">
            <w:pPr>
              <w:pStyle w:val="ConsPlusNormal"/>
            </w:pPr>
          </w:p>
        </w:tc>
      </w:tr>
    </w:tbl>
    <w:p w:rsidR="000B69E7" w:rsidRDefault="000B69E7">
      <w:pPr>
        <w:pStyle w:val="ConsPlusNormal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9"/>
        <w:gridCol w:w="2237"/>
        <w:gridCol w:w="943"/>
        <w:gridCol w:w="943"/>
        <w:gridCol w:w="943"/>
        <w:gridCol w:w="943"/>
        <w:gridCol w:w="943"/>
        <w:gridCol w:w="943"/>
        <w:gridCol w:w="1099"/>
        <w:gridCol w:w="929"/>
        <w:gridCol w:w="929"/>
        <w:gridCol w:w="929"/>
        <w:gridCol w:w="929"/>
        <w:gridCol w:w="929"/>
        <w:gridCol w:w="929"/>
        <w:gridCol w:w="1091"/>
      </w:tblGrid>
      <w:tr w:rsidR="000B69E7">
        <w:tc>
          <w:tcPr>
            <w:tcW w:w="516" w:type="dxa"/>
            <w:vMerge w:val="restart"/>
          </w:tcPr>
          <w:p w:rsidR="000B69E7" w:rsidRDefault="000B69E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vMerge w:val="restart"/>
          </w:tcPr>
          <w:p w:rsidR="000B69E7" w:rsidRDefault="000B69E7">
            <w:pPr>
              <w:pStyle w:val="ConsPlusNormal"/>
              <w:jc w:val="center"/>
            </w:pPr>
            <w:r>
              <w:t>Наименование муниципального образования</w:t>
            </w:r>
          </w:p>
        </w:tc>
        <w:tc>
          <w:tcPr>
            <w:tcW w:w="6912" w:type="dxa"/>
            <w:gridSpan w:val="7"/>
          </w:tcPr>
          <w:p w:rsidR="000B69E7" w:rsidRDefault="000B69E7">
            <w:pPr>
              <w:pStyle w:val="ConsPlusNormal"/>
              <w:jc w:val="center"/>
            </w:pPr>
            <w:r>
              <w:t>Расселяемая площадь</w:t>
            </w:r>
          </w:p>
        </w:tc>
        <w:tc>
          <w:tcPr>
            <w:tcW w:w="6912" w:type="dxa"/>
            <w:gridSpan w:val="7"/>
          </w:tcPr>
          <w:p w:rsidR="000B69E7" w:rsidRDefault="000B69E7">
            <w:pPr>
              <w:pStyle w:val="ConsPlusNormal"/>
              <w:jc w:val="center"/>
            </w:pPr>
            <w:r>
              <w:t>Количество переселяемых жителей</w:t>
            </w:r>
          </w:p>
        </w:tc>
      </w:tr>
      <w:tr w:rsidR="000B69E7"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2019 г.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2020 г.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2021 г.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2022 г.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2023 г.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2024 г.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center"/>
            </w:pPr>
            <w:r>
              <w:t>Всего</w:t>
            </w:r>
          </w:p>
        </w:tc>
      </w:tr>
      <w:tr w:rsidR="000B69E7"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0" w:type="auto"/>
            <w:vMerge/>
          </w:tcPr>
          <w:p w:rsidR="000B69E7" w:rsidRDefault="000B69E7">
            <w:pPr>
              <w:pStyle w:val="ConsPlusNormal"/>
            </w:pP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center"/>
            </w:pPr>
            <w:r>
              <w:t>чел.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center"/>
            </w:pPr>
            <w:r>
              <w:t>16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Всего подлежит переселению в 2019 - 2025 гг.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1 239,30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4 573,70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6 183,20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9 167,10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16 960,25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72 967,73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111 091,28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90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316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373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590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935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4 232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6 536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 xml:space="preserve">Всего по программе переселения, в рамках которой </w:t>
            </w:r>
            <w:r>
              <w:lastRenderedPageBreak/>
              <w:t>предусмотрено финансирование за счет средств Фонда, в т.ч.: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1 189,60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4 573,70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6 183,20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9 167,10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16 960,25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60 059,06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98 132,91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316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373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590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935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3 342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5 644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Всего по этапу 2019 года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1 189,60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4 573,70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5 763,30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316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404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город Чита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1 189,60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3 775,40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4 965,00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266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354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Шилкинское (Шилкинский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798,30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798,30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50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50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Всего по этапу 2020 года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6 183,20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6 183,20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373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373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Петровск-Забайкальский (город Петровск-Забайкальский)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1 735,45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1 735,45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88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88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Чита (город Чита)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4 201,45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4 201,45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275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275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Хилокское (Хилокский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246,30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246,30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10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Всего по этапу 2021 года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9 117,50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9 117,50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585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585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 xml:space="preserve">Итого по Город Балей </w:t>
            </w:r>
            <w:r>
              <w:lastRenderedPageBreak/>
              <w:t>(Балейский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1 084,80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1 084,80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35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Петровск-Забайкальский (город Петровск-Забайкальский)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467,20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467,20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Чита (город Чита)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7 040,10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7 040,10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504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504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Хилокское (Хилокский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75,30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75,30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Шилкинское (Шилкинский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450,10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450,10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23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23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Всего по этапу 2022 года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49,60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16 960,25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17 009,85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935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940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город Петровск-Забайкальский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559,36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559,36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28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28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Чита (город Чита)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13 634,49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13 634,49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740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740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 xml:space="preserve">Итого по Могочинское (Могочинский </w:t>
            </w:r>
            <w:r>
              <w:lastRenderedPageBreak/>
              <w:t>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733,70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733,70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32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32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Кокуйское (Сретенский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687,60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687,60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56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56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Сретенское (Сретенский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309,80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309,80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Хилокское (Хилокский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121,90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121,90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12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12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Домнинское (Читинский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49,60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49,60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Шилкинское (Шилкинский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913,40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913,40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48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48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Всего по этапу 2023 года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60 059,06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60 059,06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3 342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3 342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Город Балей (Балейский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3 193,77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3 193,77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119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119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Борзинское (Борзинский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6 513,10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6 513,10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339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339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Петровск-Забайкальский (город Петровск-Забайкальский)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1 161,95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1 161,95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68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68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Чита (город Чита)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20 880,34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20 880,34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1 284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1 284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Новочарское (Каларский муниципальный округ)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6 552,10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6 552,10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320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320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Карымское (Карымский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3 656,70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3 656,70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186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186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Могочинское (Могочинский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667,60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667,60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34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Ималкинское (Ононский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443,70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443,70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19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Холуй-Базинское (Ононский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4 509,90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4 509,90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179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179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Балягинское (Петровск-Забайкальский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583,22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583,22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39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Новопавловское (Петровск-Забайкальский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1 593,49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1 593,49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99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99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Тарбагатайское (Петровск-Забайкальский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181,56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181,56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13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Кокуйское (Сретенский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125,00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125,00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Сретенское (Сретенский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572,50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572,50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26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15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Вершино-Дарасунское (Тунгокоченский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552,60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552,60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18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Харагунское (Хилокский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360,30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360,30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25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Хилокское (Хилокский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405,80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405,80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46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46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Чернышевское (Чернышевский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681,70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681,70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66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66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Атамановское (Читинский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1 263,00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1 263,00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75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75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Верх-Читинское (Читинский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108,90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108,90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 xml:space="preserve">Итого по Домнинское (Читинский </w:t>
            </w:r>
            <w:r>
              <w:lastRenderedPageBreak/>
              <w:t>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811,30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811,30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58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58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Маккавеевское (Читинский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235,00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235,00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21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21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Новокручининское (Читинский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245,60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245,60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18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18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Смоленское (Читинский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115,20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115,20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Яблоновское (Читинский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388,60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388,60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24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Шилкинское (Шилкинский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4 256,13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4 256,13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x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252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252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</w:pP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 xml:space="preserve">По иным программам субъекта РФ, в рамках которых не предусмотрено финансирование за </w:t>
            </w:r>
            <w:r>
              <w:lastRenderedPageBreak/>
              <w:t>счет средств Фонда, в том числе: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49,70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12 908,67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12 958,37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890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892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Борзинское (Борзинский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3 386,99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3 386,99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301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301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Чита (город Чита)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6 380,12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6 380,12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430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430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Дульдурга (Дульдургинский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707,85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707,85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31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31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Новочарское (Каларский муниципальный округ)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49,70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630,60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680,30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27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Дарасунское (Карымский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67,60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67,60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Маргуцекское (Муниципальный район Город Краснокаменск и Краснокаменский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303,10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303,10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24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 xml:space="preserve">Итого по поселок </w:t>
            </w:r>
            <w:r>
              <w:lastRenderedPageBreak/>
              <w:t>Агинское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lastRenderedPageBreak/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692,51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692,51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33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33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lastRenderedPageBreak/>
              <w:t>8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Могзонское (Хилокский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145,40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145,40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5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Чернышевское (Чернышевский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260,30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260,30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14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14</w:t>
            </w:r>
          </w:p>
        </w:tc>
      </w:tr>
      <w:tr w:rsidR="000B69E7">
        <w:tc>
          <w:tcPr>
            <w:tcW w:w="516" w:type="dxa"/>
          </w:tcPr>
          <w:p w:rsidR="000B69E7" w:rsidRDefault="000B69E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268" w:type="dxa"/>
          </w:tcPr>
          <w:p w:rsidR="000B69E7" w:rsidRDefault="000B69E7">
            <w:pPr>
              <w:pStyle w:val="ConsPlusNormal"/>
            </w:pPr>
            <w:r>
              <w:t>Итого по Шилкинское (Шилкинский муниципальный район)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0,00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334,20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334,20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0</w:t>
            </w:r>
          </w:p>
        </w:tc>
        <w:tc>
          <w:tcPr>
            <w:tcW w:w="963" w:type="dxa"/>
          </w:tcPr>
          <w:p w:rsidR="000B69E7" w:rsidRDefault="000B69E7">
            <w:pPr>
              <w:pStyle w:val="ConsPlusNormal"/>
              <w:jc w:val="right"/>
            </w:pPr>
            <w:r>
              <w:t>22</w:t>
            </w:r>
          </w:p>
        </w:tc>
        <w:tc>
          <w:tcPr>
            <w:tcW w:w="1134" w:type="dxa"/>
          </w:tcPr>
          <w:p w:rsidR="000B69E7" w:rsidRDefault="000B69E7">
            <w:pPr>
              <w:pStyle w:val="ConsPlusNormal"/>
              <w:jc w:val="right"/>
            </w:pPr>
            <w:r>
              <w:t>22</w:t>
            </w:r>
          </w:p>
        </w:tc>
      </w:tr>
    </w:tbl>
    <w:p w:rsidR="000B69E7" w:rsidRDefault="000B69E7">
      <w:pPr>
        <w:pStyle w:val="ConsPlusNormal"/>
      </w:pPr>
    </w:p>
    <w:p w:rsidR="000B69E7" w:rsidRDefault="000B69E7">
      <w:pPr>
        <w:pStyle w:val="ConsPlusNormal"/>
      </w:pPr>
    </w:p>
    <w:p w:rsidR="000B69E7" w:rsidRDefault="000B69E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8104D" w:rsidRDefault="0058104D">
      <w:bookmarkStart w:id="5" w:name="_GoBack"/>
      <w:bookmarkEnd w:id="5"/>
    </w:p>
    <w:sectPr w:rsidR="0058104D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9E7"/>
    <w:rsid w:val="000B69E7"/>
    <w:rsid w:val="0058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9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69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69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69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69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B69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69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69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9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B69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B69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69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69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B69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69E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B69E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251&amp;n=1658871&amp;dst=100005" TargetMode="External"/><Relationship Id="rId117" Type="http://schemas.openxmlformats.org/officeDocument/2006/relationships/hyperlink" Target="https://login.consultant.ru/link/?req=doc&amp;base=RLAW251&amp;n=1678190&amp;dst=104326" TargetMode="External"/><Relationship Id="rId21" Type="http://schemas.openxmlformats.org/officeDocument/2006/relationships/hyperlink" Target="https://login.consultant.ru/link/?req=doc&amp;base=LAW&amp;n=523264&amp;dst=100830" TargetMode="External"/><Relationship Id="rId42" Type="http://schemas.openxmlformats.org/officeDocument/2006/relationships/hyperlink" Target="https://login.consultant.ru/link/?req=doc&amp;base=RLAW251&amp;n=1682612&amp;dst=100009" TargetMode="External"/><Relationship Id="rId47" Type="http://schemas.openxmlformats.org/officeDocument/2006/relationships/hyperlink" Target="https://login.consultant.ru/link/?req=doc&amp;base=RLAW251&amp;n=1662494&amp;dst=100033" TargetMode="External"/><Relationship Id="rId63" Type="http://schemas.openxmlformats.org/officeDocument/2006/relationships/hyperlink" Target="https://login.consultant.ru/link/?req=doc&amp;base=LAW&amp;n=523894&amp;dst=1295" TargetMode="External"/><Relationship Id="rId68" Type="http://schemas.openxmlformats.org/officeDocument/2006/relationships/hyperlink" Target="https://login.consultant.ru/link/?req=doc&amp;base=LAW&amp;n=523264" TargetMode="External"/><Relationship Id="rId84" Type="http://schemas.openxmlformats.org/officeDocument/2006/relationships/hyperlink" Target="https://login.consultant.ru/link/?req=doc&amp;base=LAW&amp;n=495181" TargetMode="External"/><Relationship Id="rId89" Type="http://schemas.openxmlformats.org/officeDocument/2006/relationships/hyperlink" Target="https://login.consultant.ru/link/?req=doc&amp;base=LAW&amp;n=523894&amp;dst=1295" TargetMode="External"/><Relationship Id="rId112" Type="http://schemas.openxmlformats.org/officeDocument/2006/relationships/hyperlink" Target="https://login.consultant.ru/link/?req=doc&amp;base=RLAW251&amp;n=1670094&amp;dst=100100" TargetMode="External"/><Relationship Id="rId16" Type="http://schemas.openxmlformats.org/officeDocument/2006/relationships/hyperlink" Target="https://login.consultant.ru/link/?req=doc&amp;base=RLAW251&amp;n=1671986&amp;dst=100005" TargetMode="External"/><Relationship Id="rId107" Type="http://schemas.openxmlformats.org/officeDocument/2006/relationships/hyperlink" Target="https://login.consultant.ru/link/?req=doc&amp;base=RLAW251&amp;n=1662494&amp;dst=100082" TargetMode="External"/><Relationship Id="rId11" Type="http://schemas.openxmlformats.org/officeDocument/2006/relationships/hyperlink" Target="https://login.consultant.ru/link/?req=doc&amp;base=RLAW251&amp;n=1664019&amp;dst=100005" TargetMode="External"/><Relationship Id="rId32" Type="http://schemas.openxmlformats.org/officeDocument/2006/relationships/hyperlink" Target="https://login.consultant.ru/link/?req=doc&amp;base=RLAW251&amp;n=1669623&amp;dst=100005" TargetMode="External"/><Relationship Id="rId37" Type="http://schemas.openxmlformats.org/officeDocument/2006/relationships/hyperlink" Target="https://login.consultant.ru/link/?req=doc&amp;base=RLAW251&amp;n=1682612&amp;dst=100005" TargetMode="External"/><Relationship Id="rId53" Type="http://schemas.openxmlformats.org/officeDocument/2006/relationships/hyperlink" Target="https://login.consultant.ru/link/?req=doc&amp;base=RLAW251&amp;n=1671986&amp;dst=100022" TargetMode="External"/><Relationship Id="rId58" Type="http://schemas.openxmlformats.org/officeDocument/2006/relationships/hyperlink" Target="https://login.consultant.ru/link/?req=doc&amp;base=LAW&amp;n=436903" TargetMode="External"/><Relationship Id="rId74" Type="http://schemas.openxmlformats.org/officeDocument/2006/relationships/hyperlink" Target="https://login.consultant.ru/link/?req=doc&amp;base=LAW&amp;n=523894&amp;dst=1295" TargetMode="External"/><Relationship Id="rId79" Type="http://schemas.openxmlformats.org/officeDocument/2006/relationships/hyperlink" Target="https://login.consultant.ru/link/?req=doc&amp;base=LAW&amp;n=523264" TargetMode="External"/><Relationship Id="rId102" Type="http://schemas.openxmlformats.org/officeDocument/2006/relationships/hyperlink" Target="https://login.consultant.ru/link/?req=doc&amp;base=RLAW251&amp;n=1658871&amp;dst=100089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251&amp;n=1654528&amp;dst=100086" TargetMode="External"/><Relationship Id="rId95" Type="http://schemas.openxmlformats.org/officeDocument/2006/relationships/hyperlink" Target="https://login.consultant.ru/link/?req=doc&amp;base=RLAW251&amp;n=1654528&amp;dst=100088" TargetMode="External"/><Relationship Id="rId22" Type="http://schemas.openxmlformats.org/officeDocument/2006/relationships/hyperlink" Target="https://login.consultant.ru/link/?req=doc&amp;base=RLAW251&amp;n=1654528&amp;dst=100009" TargetMode="External"/><Relationship Id="rId27" Type="http://schemas.openxmlformats.org/officeDocument/2006/relationships/hyperlink" Target="https://login.consultant.ru/link/?req=doc&amp;base=RLAW251&amp;n=1659536&amp;dst=100005" TargetMode="External"/><Relationship Id="rId43" Type="http://schemas.openxmlformats.org/officeDocument/2006/relationships/hyperlink" Target="https://login.consultant.ru/link/?req=doc&amp;base=RLAW251&amp;n=1678190&amp;dst=100045" TargetMode="External"/><Relationship Id="rId48" Type="http://schemas.openxmlformats.org/officeDocument/2006/relationships/hyperlink" Target="https://login.consultant.ru/link/?req=doc&amp;base=RLAW251&amp;n=1664019&amp;dst=100033" TargetMode="External"/><Relationship Id="rId64" Type="http://schemas.openxmlformats.org/officeDocument/2006/relationships/hyperlink" Target="https://login.consultant.ru/link/?req=doc&amp;base=LAW&amp;n=523894&amp;dst=1295" TargetMode="External"/><Relationship Id="rId69" Type="http://schemas.openxmlformats.org/officeDocument/2006/relationships/hyperlink" Target="https://login.consultant.ru/link/?req=doc&amp;base=RLAW251&amp;n=1654528&amp;dst=100080" TargetMode="External"/><Relationship Id="rId113" Type="http://schemas.openxmlformats.org/officeDocument/2006/relationships/hyperlink" Target="https://login.consultant.ru/link/?req=doc&amp;base=RLAW251&amp;n=1671986&amp;dst=100067" TargetMode="External"/><Relationship Id="rId118" Type="http://schemas.openxmlformats.org/officeDocument/2006/relationships/hyperlink" Target="https://login.consultant.ru/link/?req=doc&amp;base=RLAW251&amp;n=1678190&amp;dst=105878" TargetMode="External"/><Relationship Id="rId80" Type="http://schemas.openxmlformats.org/officeDocument/2006/relationships/hyperlink" Target="https://login.consultant.ru/link/?req=doc&amp;base=RLAW251&amp;n=1682612&amp;dst=100017" TargetMode="External"/><Relationship Id="rId85" Type="http://schemas.openxmlformats.org/officeDocument/2006/relationships/hyperlink" Target="https://login.consultant.ru/link/?req=doc&amp;base=RLAW251&amp;n=1682612&amp;dst=100019" TargetMode="External"/><Relationship Id="rId12" Type="http://schemas.openxmlformats.org/officeDocument/2006/relationships/hyperlink" Target="https://login.consultant.ru/link/?req=doc&amp;base=RLAW251&amp;n=1666094&amp;dst=100005" TargetMode="External"/><Relationship Id="rId17" Type="http://schemas.openxmlformats.org/officeDocument/2006/relationships/hyperlink" Target="https://login.consultant.ru/link/?req=doc&amp;base=RLAW251&amp;n=1675197&amp;dst=100005" TargetMode="External"/><Relationship Id="rId33" Type="http://schemas.openxmlformats.org/officeDocument/2006/relationships/hyperlink" Target="https://login.consultant.ru/link/?req=doc&amp;base=RLAW251&amp;n=1670094&amp;dst=100005" TargetMode="External"/><Relationship Id="rId38" Type="http://schemas.openxmlformats.org/officeDocument/2006/relationships/hyperlink" Target="https://login.consultant.ru/link/?req=doc&amp;base=LAW&amp;n=523264" TargetMode="External"/><Relationship Id="rId59" Type="http://schemas.openxmlformats.org/officeDocument/2006/relationships/hyperlink" Target="https://login.consultant.ru/link/?req=doc&amp;base=RLAW251&amp;n=1658871&amp;dst=100081" TargetMode="External"/><Relationship Id="rId103" Type="http://schemas.openxmlformats.org/officeDocument/2006/relationships/hyperlink" Target="https://login.consultant.ru/link/?req=doc&amp;base=RLAW251&amp;n=1658871&amp;dst=100090" TargetMode="External"/><Relationship Id="rId108" Type="http://schemas.openxmlformats.org/officeDocument/2006/relationships/hyperlink" Target="https://login.consultant.ru/link/?req=doc&amp;base=RLAW251&amp;n=1664019&amp;dst=100083" TargetMode="External"/><Relationship Id="rId54" Type="http://schemas.openxmlformats.org/officeDocument/2006/relationships/hyperlink" Target="https://login.consultant.ru/link/?req=doc&amp;base=RLAW251&amp;n=1675197&amp;dst=100030" TargetMode="External"/><Relationship Id="rId70" Type="http://schemas.openxmlformats.org/officeDocument/2006/relationships/hyperlink" Target="https://login.consultant.ru/link/?req=doc&amp;base=LAW&amp;n=523355&amp;dst=100551" TargetMode="External"/><Relationship Id="rId75" Type="http://schemas.openxmlformats.org/officeDocument/2006/relationships/hyperlink" Target="https://login.consultant.ru/link/?req=doc&amp;base=RLAW251&amp;n=1658871&amp;dst=100083" TargetMode="External"/><Relationship Id="rId91" Type="http://schemas.openxmlformats.org/officeDocument/2006/relationships/hyperlink" Target="https://login.consultant.ru/link/?req=doc&amp;base=LAW&amp;n=523894&amp;dst=1295" TargetMode="External"/><Relationship Id="rId96" Type="http://schemas.openxmlformats.org/officeDocument/2006/relationships/hyperlink" Target="https://login.consultant.ru/link/?req=doc&amp;base=LAW&amp;n=523894&amp;dst=129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1&amp;n=1654528&amp;dst=100005" TargetMode="External"/><Relationship Id="rId23" Type="http://schemas.openxmlformats.org/officeDocument/2006/relationships/hyperlink" Target="https://login.consultant.ru/link/?req=doc&amp;base=RLAW251&amp;n=1654528&amp;dst=100010" TargetMode="External"/><Relationship Id="rId28" Type="http://schemas.openxmlformats.org/officeDocument/2006/relationships/hyperlink" Target="https://login.consultant.ru/link/?req=doc&amp;base=RLAW251&amp;n=1662494&amp;dst=100005" TargetMode="External"/><Relationship Id="rId49" Type="http://schemas.openxmlformats.org/officeDocument/2006/relationships/hyperlink" Target="https://login.consultant.ru/link/?req=doc&amp;base=RLAW251&amp;n=1666094&amp;dst=100025" TargetMode="External"/><Relationship Id="rId114" Type="http://schemas.openxmlformats.org/officeDocument/2006/relationships/hyperlink" Target="https://login.consultant.ru/link/?req=doc&amp;base=RLAW251&amp;n=1675197&amp;dst=100075" TargetMode="External"/><Relationship Id="rId119" Type="http://schemas.openxmlformats.org/officeDocument/2006/relationships/hyperlink" Target="https://login.consultant.ru/link/?req=doc&amp;base=RLAW251&amp;n=1678190&amp;dst=106889" TargetMode="External"/><Relationship Id="rId44" Type="http://schemas.openxmlformats.org/officeDocument/2006/relationships/hyperlink" Target="https://login.consultant.ru/link/?req=doc&amp;base=RLAW251&amp;n=1654528&amp;dst=100038" TargetMode="External"/><Relationship Id="rId60" Type="http://schemas.openxmlformats.org/officeDocument/2006/relationships/hyperlink" Target="https://login.consultant.ru/link/?req=doc&amp;base=LAW&amp;n=523264" TargetMode="External"/><Relationship Id="rId65" Type="http://schemas.openxmlformats.org/officeDocument/2006/relationships/hyperlink" Target="https://login.consultant.ru/link/?req=doc&amp;base=LAW&amp;n=523894&amp;dst=1295" TargetMode="External"/><Relationship Id="rId81" Type="http://schemas.openxmlformats.org/officeDocument/2006/relationships/hyperlink" Target="https://login.consultant.ru/link/?req=doc&amp;base=LAW&amp;n=523894&amp;dst=1295" TargetMode="External"/><Relationship Id="rId86" Type="http://schemas.openxmlformats.org/officeDocument/2006/relationships/hyperlink" Target="https://login.consultant.ru/link/?req=doc&amp;base=LAW&amp;n=523894&amp;dst=12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1&amp;n=1659536&amp;dst=100005" TargetMode="External"/><Relationship Id="rId13" Type="http://schemas.openxmlformats.org/officeDocument/2006/relationships/hyperlink" Target="https://login.consultant.ru/link/?req=doc&amp;base=RLAW251&amp;n=1667981&amp;dst=100005" TargetMode="External"/><Relationship Id="rId18" Type="http://schemas.openxmlformats.org/officeDocument/2006/relationships/hyperlink" Target="https://login.consultant.ru/link/?req=doc&amp;base=RLAW251&amp;n=1678190&amp;dst=100005" TargetMode="External"/><Relationship Id="rId39" Type="http://schemas.openxmlformats.org/officeDocument/2006/relationships/hyperlink" Target="https://login.consultant.ru/link/?req=doc&amp;base=RLAW251&amp;n=1654528&amp;dst=100013" TargetMode="External"/><Relationship Id="rId109" Type="http://schemas.openxmlformats.org/officeDocument/2006/relationships/hyperlink" Target="https://login.consultant.ru/link/?req=doc&amp;base=RLAW251&amp;n=1666094&amp;dst=100074" TargetMode="External"/><Relationship Id="rId34" Type="http://schemas.openxmlformats.org/officeDocument/2006/relationships/hyperlink" Target="https://login.consultant.ru/link/?req=doc&amp;base=RLAW251&amp;n=1671986&amp;dst=100005" TargetMode="External"/><Relationship Id="rId50" Type="http://schemas.openxmlformats.org/officeDocument/2006/relationships/hyperlink" Target="https://login.consultant.ru/link/?req=doc&amp;base=RLAW251&amp;n=1667981&amp;dst=100044" TargetMode="External"/><Relationship Id="rId55" Type="http://schemas.openxmlformats.org/officeDocument/2006/relationships/hyperlink" Target="https://login.consultant.ru/link/?req=doc&amp;base=RLAW251&amp;n=1678190&amp;dst=100066" TargetMode="External"/><Relationship Id="rId76" Type="http://schemas.openxmlformats.org/officeDocument/2006/relationships/hyperlink" Target="https://login.consultant.ru/link/?req=doc&amp;base=LAW&amp;n=523264&amp;dst=100117" TargetMode="External"/><Relationship Id="rId97" Type="http://schemas.openxmlformats.org/officeDocument/2006/relationships/hyperlink" Target="https://login.consultant.ru/link/?req=doc&amp;base=LAW&amp;n=523894&amp;dst=1295" TargetMode="External"/><Relationship Id="rId104" Type="http://schemas.openxmlformats.org/officeDocument/2006/relationships/hyperlink" Target="https://login.consultant.ru/link/?req=doc&amp;base=RLAW251&amp;n=1654528&amp;dst=100089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51&amp;n=1655412&amp;dst=100005" TargetMode="External"/><Relationship Id="rId71" Type="http://schemas.openxmlformats.org/officeDocument/2006/relationships/hyperlink" Target="https://login.consultant.ru/link/?req=doc&amp;base=LAW&amp;n=523355&amp;dst=100558" TargetMode="External"/><Relationship Id="rId92" Type="http://schemas.openxmlformats.org/officeDocument/2006/relationships/hyperlink" Target="https://login.consultant.ru/link/?req=doc&amp;base=RLAW251&amp;n=1654528&amp;dst=100087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251&amp;n=1664019&amp;dst=100005" TargetMode="External"/><Relationship Id="rId24" Type="http://schemas.openxmlformats.org/officeDocument/2006/relationships/hyperlink" Target="https://login.consultant.ru/link/?req=doc&amp;base=RLAW251&amp;n=1654528&amp;dst=100011" TargetMode="External"/><Relationship Id="rId40" Type="http://schemas.openxmlformats.org/officeDocument/2006/relationships/hyperlink" Target="https://login.consultant.ru/link/?req=doc&amp;base=RLAW251&amp;n=1678190&amp;dst=100010" TargetMode="External"/><Relationship Id="rId45" Type="http://schemas.openxmlformats.org/officeDocument/2006/relationships/hyperlink" Target="https://login.consultant.ru/link/?req=doc&amp;base=RLAW251&amp;n=1655412&amp;dst=100030" TargetMode="External"/><Relationship Id="rId66" Type="http://schemas.openxmlformats.org/officeDocument/2006/relationships/hyperlink" Target="https://login.consultant.ru/link/?req=doc&amp;base=LAW&amp;n=449927&amp;dst=100464" TargetMode="External"/><Relationship Id="rId87" Type="http://schemas.openxmlformats.org/officeDocument/2006/relationships/hyperlink" Target="https://login.consultant.ru/link/?req=doc&amp;base=RLAW251&amp;n=1654528&amp;dst=100084" TargetMode="External"/><Relationship Id="rId110" Type="http://schemas.openxmlformats.org/officeDocument/2006/relationships/hyperlink" Target="https://login.consultant.ru/link/?req=doc&amp;base=RLAW251&amp;n=1667981&amp;dst=100093" TargetMode="External"/><Relationship Id="rId115" Type="http://schemas.openxmlformats.org/officeDocument/2006/relationships/hyperlink" Target="https://login.consultant.ru/link/?req=doc&amp;base=RLAW251&amp;n=1678190&amp;dst=100111" TargetMode="External"/><Relationship Id="rId61" Type="http://schemas.openxmlformats.org/officeDocument/2006/relationships/hyperlink" Target="https://login.consultant.ru/link/?req=doc&amp;base=LAW&amp;n=523264&amp;dst=100482" TargetMode="External"/><Relationship Id="rId82" Type="http://schemas.openxmlformats.org/officeDocument/2006/relationships/hyperlink" Target="https://login.consultant.ru/link/?req=doc&amp;base=RLAW251&amp;n=1658871&amp;dst=100088" TargetMode="External"/><Relationship Id="rId19" Type="http://schemas.openxmlformats.org/officeDocument/2006/relationships/hyperlink" Target="https://login.consultant.ru/link/?req=doc&amp;base=RLAW251&amp;n=1682612&amp;dst=100005" TargetMode="External"/><Relationship Id="rId14" Type="http://schemas.openxmlformats.org/officeDocument/2006/relationships/hyperlink" Target="https://login.consultant.ru/link/?req=doc&amp;base=RLAW251&amp;n=1669623&amp;dst=100005" TargetMode="External"/><Relationship Id="rId30" Type="http://schemas.openxmlformats.org/officeDocument/2006/relationships/hyperlink" Target="https://login.consultant.ru/link/?req=doc&amp;base=RLAW251&amp;n=1666094&amp;dst=100005" TargetMode="External"/><Relationship Id="rId35" Type="http://schemas.openxmlformats.org/officeDocument/2006/relationships/hyperlink" Target="https://login.consultant.ru/link/?req=doc&amp;base=RLAW251&amp;n=1675197&amp;dst=100005" TargetMode="External"/><Relationship Id="rId56" Type="http://schemas.openxmlformats.org/officeDocument/2006/relationships/hyperlink" Target="https://login.consultant.ru/link/?req=doc&amp;base=RLAW251&amp;n=1670094&amp;dst=100054" TargetMode="External"/><Relationship Id="rId77" Type="http://schemas.openxmlformats.org/officeDocument/2006/relationships/hyperlink" Target="https://login.consultant.ru/link/?req=doc&amp;base=RLAW251&amp;n=1658871&amp;dst=100085" TargetMode="External"/><Relationship Id="rId100" Type="http://schemas.openxmlformats.org/officeDocument/2006/relationships/hyperlink" Target="https://login.consultant.ru/link/?req=doc&amp;base=LAW&amp;n=523355&amp;dst=100247" TargetMode="External"/><Relationship Id="rId105" Type="http://schemas.openxmlformats.org/officeDocument/2006/relationships/hyperlink" Target="https://login.consultant.ru/link/?req=doc&amp;base=RLAW251&amp;n=1655412&amp;dst=100079" TargetMode="External"/><Relationship Id="rId8" Type="http://schemas.openxmlformats.org/officeDocument/2006/relationships/hyperlink" Target="https://login.consultant.ru/link/?req=doc&amp;base=RLAW251&amp;n=1658871&amp;dst=100005" TargetMode="External"/><Relationship Id="rId51" Type="http://schemas.openxmlformats.org/officeDocument/2006/relationships/hyperlink" Target="https://login.consultant.ru/link/?req=doc&amp;base=RLAW251&amp;n=1669623&amp;dst=100050" TargetMode="External"/><Relationship Id="rId72" Type="http://schemas.openxmlformats.org/officeDocument/2006/relationships/hyperlink" Target="https://login.consultant.ru/link/?req=doc&amp;base=LAW&amp;n=523355&amp;dst=100560" TargetMode="External"/><Relationship Id="rId93" Type="http://schemas.openxmlformats.org/officeDocument/2006/relationships/hyperlink" Target="https://login.consultant.ru/link/?req=doc&amp;base=LAW&amp;n=523571" TargetMode="External"/><Relationship Id="rId98" Type="http://schemas.openxmlformats.org/officeDocument/2006/relationships/hyperlink" Target="https://login.consultant.ru/link/?req=doc&amp;base=LAW&amp;n=523355&amp;dst=100247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RLAW251&amp;n=1655412&amp;dst=100005" TargetMode="External"/><Relationship Id="rId46" Type="http://schemas.openxmlformats.org/officeDocument/2006/relationships/hyperlink" Target="https://login.consultant.ru/link/?req=doc&amp;base=RLAW251&amp;n=1658871&amp;dst=100031" TargetMode="External"/><Relationship Id="rId67" Type="http://schemas.openxmlformats.org/officeDocument/2006/relationships/hyperlink" Target="https://login.consultant.ru/link/?req=doc&amp;base=RLAW251&amp;n=1664019&amp;dst=100082" TargetMode="External"/><Relationship Id="rId116" Type="http://schemas.openxmlformats.org/officeDocument/2006/relationships/hyperlink" Target="https://login.consultant.ru/link/?req=doc&amp;base=RLAW251&amp;n=1678190&amp;dst=100112" TargetMode="External"/><Relationship Id="rId20" Type="http://schemas.openxmlformats.org/officeDocument/2006/relationships/hyperlink" Target="https://login.consultant.ru/link/?req=doc&amp;base=RLAW251&amp;n=1666283&amp;dst=100083" TargetMode="External"/><Relationship Id="rId41" Type="http://schemas.openxmlformats.org/officeDocument/2006/relationships/hyperlink" Target="https://login.consultant.ru/link/?req=doc&amp;base=RLAW251&amp;n=1670094&amp;dst=100020" TargetMode="External"/><Relationship Id="rId62" Type="http://schemas.openxmlformats.org/officeDocument/2006/relationships/hyperlink" Target="https://login.consultant.ru/link/?req=doc&amp;base=LAW&amp;n=523264&amp;dst=100833" TargetMode="External"/><Relationship Id="rId83" Type="http://schemas.openxmlformats.org/officeDocument/2006/relationships/hyperlink" Target="https://login.consultant.ru/link/?req=doc&amp;base=LAW&amp;n=523894&amp;dst=1295" TargetMode="External"/><Relationship Id="rId88" Type="http://schemas.openxmlformats.org/officeDocument/2006/relationships/hyperlink" Target="https://login.consultant.ru/link/?req=doc&amp;base=RLAW251&amp;n=1682612&amp;dst=100021" TargetMode="External"/><Relationship Id="rId111" Type="http://schemas.openxmlformats.org/officeDocument/2006/relationships/hyperlink" Target="https://login.consultant.ru/link/?req=doc&amp;base=RLAW251&amp;n=1669623&amp;dst=100099" TargetMode="External"/><Relationship Id="rId15" Type="http://schemas.openxmlformats.org/officeDocument/2006/relationships/hyperlink" Target="https://login.consultant.ru/link/?req=doc&amp;base=RLAW251&amp;n=1670094&amp;dst=100005" TargetMode="External"/><Relationship Id="rId36" Type="http://schemas.openxmlformats.org/officeDocument/2006/relationships/hyperlink" Target="https://login.consultant.ru/link/?req=doc&amp;base=RLAW251&amp;n=1678190&amp;dst=100005" TargetMode="External"/><Relationship Id="rId57" Type="http://schemas.openxmlformats.org/officeDocument/2006/relationships/hyperlink" Target="https://login.consultant.ru/link/?req=doc&amp;base=RLAW251&amp;n=1678190&amp;dst=100067" TargetMode="External"/><Relationship Id="rId106" Type="http://schemas.openxmlformats.org/officeDocument/2006/relationships/hyperlink" Target="https://login.consultant.ru/link/?req=doc&amp;base=RLAW251&amp;n=1658871&amp;dst=100092" TargetMode="External"/><Relationship Id="rId10" Type="http://schemas.openxmlformats.org/officeDocument/2006/relationships/hyperlink" Target="https://login.consultant.ru/link/?req=doc&amp;base=RLAW251&amp;n=1662494&amp;dst=100005" TargetMode="External"/><Relationship Id="rId31" Type="http://schemas.openxmlformats.org/officeDocument/2006/relationships/hyperlink" Target="https://login.consultant.ru/link/?req=doc&amp;base=RLAW251&amp;n=1667981&amp;dst=100005" TargetMode="External"/><Relationship Id="rId52" Type="http://schemas.openxmlformats.org/officeDocument/2006/relationships/hyperlink" Target="https://login.consultant.ru/link/?req=doc&amp;base=RLAW251&amp;n=1670094&amp;dst=100052" TargetMode="External"/><Relationship Id="rId73" Type="http://schemas.openxmlformats.org/officeDocument/2006/relationships/hyperlink" Target="https://login.consultant.ru/link/?req=doc&amp;base=LAW&amp;n=523355&amp;dst=87" TargetMode="External"/><Relationship Id="rId78" Type="http://schemas.openxmlformats.org/officeDocument/2006/relationships/hyperlink" Target="https://login.consultant.ru/link/?req=doc&amp;base=RLAW251&amp;n=1682612&amp;dst=100015" TargetMode="External"/><Relationship Id="rId94" Type="http://schemas.openxmlformats.org/officeDocument/2006/relationships/hyperlink" Target="https://login.consultant.ru/link/?req=doc&amp;base=LAW&amp;n=523894&amp;dst=1295" TargetMode="External"/><Relationship Id="rId99" Type="http://schemas.openxmlformats.org/officeDocument/2006/relationships/hyperlink" Target="https://login.consultant.ru/link/?req=doc&amp;base=LAW&amp;n=469787" TargetMode="External"/><Relationship Id="rId101" Type="http://schemas.openxmlformats.org/officeDocument/2006/relationships/hyperlink" Target="https://login.consultant.ru/link/?req=doc&amp;base=LAW&amp;n=5233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105</Pages>
  <Words>19137</Words>
  <Characters>109082</Characters>
  <Application>Microsoft Office Word</Application>
  <DocSecurity>0</DocSecurity>
  <Lines>909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2026-03-29T11:11:00Z</dcterms:created>
  <dcterms:modified xsi:type="dcterms:W3CDTF">2026-03-29T11:11:00Z</dcterms:modified>
</cp:coreProperties>
</file>